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5C6" w:rsidRDefault="003518EE">
      <w:pPr>
        <w:spacing w:after="34" w:line="240" w:lineRule="auto"/>
        <w:ind w:left="10" w:right="-15"/>
        <w:jc w:val="center"/>
      </w:pPr>
      <w:r>
        <w:rPr>
          <w:b/>
          <w:sz w:val="24"/>
        </w:rPr>
        <w:t xml:space="preserve">Project Design Phase-I </w:t>
      </w:r>
    </w:p>
    <w:p w:rsidR="002365C6" w:rsidRDefault="003518EE">
      <w:pPr>
        <w:spacing w:after="34" w:line="240" w:lineRule="auto"/>
        <w:ind w:left="10" w:right="-15"/>
        <w:jc w:val="center"/>
      </w:pPr>
      <w:r>
        <w:rPr>
          <w:b/>
          <w:sz w:val="24"/>
        </w:rPr>
        <w:t xml:space="preserve">Solution Architecture </w:t>
      </w:r>
    </w:p>
    <w:tbl>
      <w:tblPr>
        <w:tblStyle w:val="TableGrid"/>
        <w:tblW w:w="9247" w:type="dxa"/>
        <w:tblInd w:w="151" w:type="dxa"/>
        <w:tblCellMar>
          <w:top w:w="0" w:type="dxa"/>
          <w:left w:w="2" w:type="dxa"/>
          <w:bottom w:w="0" w:type="dxa"/>
          <w:right w:w="1391" w:type="dxa"/>
        </w:tblCellMar>
        <w:tblLook w:val="04A0" w:firstRow="1" w:lastRow="0" w:firstColumn="1" w:lastColumn="0" w:noHBand="0" w:noVBand="1"/>
      </w:tblPr>
      <w:tblGrid>
        <w:gridCol w:w="4623"/>
        <w:gridCol w:w="4624"/>
      </w:tblGrid>
      <w:tr w:rsidR="002365C6" w:rsidTr="003518EE">
        <w:trPr>
          <w:trHeight w:val="305"/>
        </w:trPr>
        <w:tc>
          <w:tcPr>
            <w:tcW w:w="4623"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110" w:firstLine="0"/>
            </w:pPr>
            <w:r>
              <w:rPr>
                <w:b/>
                <w:sz w:val="22"/>
              </w:rPr>
              <w:t xml:space="preserve"> </w:t>
            </w:r>
            <w:r>
              <w:rPr>
                <w:sz w:val="24"/>
              </w:rPr>
              <w:t>T</w:t>
            </w:r>
            <w:r>
              <w:rPr>
                <w:sz w:val="24"/>
              </w:rPr>
              <w:t xml:space="preserve">eam ID </w:t>
            </w:r>
          </w:p>
        </w:tc>
        <w:tc>
          <w:tcPr>
            <w:tcW w:w="4624"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108" w:firstLine="0"/>
            </w:pPr>
            <w:r>
              <w:rPr>
                <w:sz w:val="22"/>
              </w:rPr>
              <w:t>PNT2022TMID30639</w:t>
            </w:r>
            <w:bookmarkStart w:id="0" w:name="_GoBack"/>
            <w:bookmarkEnd w:id="0"/>
          </w:p>
        </w:tc>
      </w:tr>
      <w:tr w:rsidR="002365C6" w:rsidTr="003518EE">
        <w:trPr>
          <w:trHeight w:val="545"/>
        </w:trPr>
        <w:tc>
          <w:tcPr>
            <w:tcW w:w="4623"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110" w:firstLine="0"/>
            </w:pPr>
            <w:r>
              <w:rPr>
                <w:sz w:val="24"/>
              </w:rPr>
              <w:t xml:space="preserve">Project Name </w:t>
            </w:r>
          </w:p>
        </w:tc>
        <w:tc>
          <w:tcPr>
            <w:tcW w:w="4624"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0" w:firstLine="0"/>
              <w:jc w:val="both"/>
            </w:pPr>
            <w:r>
              <w:rPr>
                <w:sz w:val="20"/>
              </w:rPr>
              <w:t xml:space="preserve"> IOT BASED SAFETY GADGET FOR CHILD MONITORING&amp;NOTIFICATION SAFETY </w:t>
            </w:r>
          </w:p>
        </w:tc>
      </w:tr>
      <w:tr w:rsidR="002365C6" w:rsidTr="003518EE">
        <w:trPr>
          <w:trHeight w:val="305"/>
        </w:trPr>
        <w:tc>
          <w:tcPr>
            <w:tcW w:w="4623"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110" w:firstLine="0"/>
            </w:pPr>
            <w:r>
              <w:rPr>
                <w:sz w:val="24"/>
              </w:rPr>
              <w:t xml:space="preserve">Maximum Marks </w:t>
            </w:r>
          </w:p>
        </w:tc>
        <w:tc>
          <w:tcPr>
            <w:tcW w:w="4624" w:type="dxa"/>
            <w:tcBorders>
              <w:top w:val="single" w:sz="4" w:space="0" w:color="000000"/>
              <w:left w:val="single" w:sz="4" w:space="0" w:color="000000"/>
              <w:bottom w:val="single" w:sz="4" w:space="0" w:color="000000"/>
              <w:right w:val="single" w:sz="4" w:space="0" w:color="000000"/>
            </w:tcBorders>
          </w:tcPr>
          <w:p w:rsidR="002365C6" w:rsidRDefault="003518EE">
            <w:pPr>
              <w:spacing w:after="0" w:line="276" w:lineRule="auto"/>
              <w:ind w:left="108" w:firstLine="0"/>
            </w:pPr>
            <w:r>
              <w:rPr>
                <w:sz w:val="22"/>
              </w:rPr>
              <w:t xml:space="preserve">4 Marks </w:t>
            </w:r>
          </w:p>
        </w:tc>
      </w:tr>
    </w:tbl>
    <w:p w:rsidR="002365C6" w:rsidRDefault="003518EE">
      <w:pPr>
        <w:spacing w:after="30" w:line="240" w:lineRule="auto"/>
        <w:ind w:left="0" w:firstLine="0"/>
      </w:pPr>
      <w:r>
        <w:rPr>
          <w:b/>
          <w:sz w:val="20"/>
        </w:rPr>
        <w:t xml:space="preserve"> </w:t>
      </w:r>
    </w:p>
    <w:p w:rsidR="002365C6" w:rsidRDefault="003518EE">
      <w:pPr>
        <w:spacing w:after="88" w:line="240" w:lineRule="auto"/>
        <w:ind w:left="0" w:firstLine="0"/>
      </w:pPr>
      <w:r>
        <w:rPr>
          <w:b/>
          <w:sz w:val="20"/>
        </w:rPr>
        <w:t xml:space="preserve"> </w:t>
      </w:r>
    </w:p>
    <w:p w:rsidR="002365C6" w:rsidRDefault="003518EE">
      <w:pPr>
        <w:spacing w:after="50" w:line="240" w:lineRule="auto"/>
        <w:ind w:left="118" w:firstLine="0"/>
      </w:pPr>
      <w:r>
        <w:rPr>
          <w:b/>
        </w:rPr>
        <w:t xml:space="preserve">Solution Architecture: </w:t>
      </w:r>
    </w:p>
    <w:p w:rsidR="002365C6" w:rsidRDefault="003518EE">
      <w:pPr>
        <w:spacing w:after="42" w:line="240" w:lineRule="auto"/>
        <w:ind w:left="0" w:firstLine="0"/>
      </w:pPr>
      <w:r>
        <w:rPr>
          <w:b/>
          <w:sz w:val="25"/>
        </w:rPr>
        <w:t xml:space="preserve"> </w:t>
      </w:r>
    </w:p>
    <w:p w:rsidR="002365C6" w:rsidRDefault="003518EE">
      <w:r w:rsidRPr="003518EE">
        <w:t>In order to connect business issues with technological solutions, solution architecture is a complicated process with numerous sub-processes.</w:t>
      </w:r>
      <w:r>
        <w:t xml:space="preserve"> Its goals are to: </w:t>
      </w:r>
    </w:p>
    <w:p w:rsidR="002365C6" w:rsidRDefault="003518EE">
      <w:pPr>
        <w:spacing w:after="43" w:line="240" w:lineRule="auto"/>
        <w:ind w:left="0" w:firstLine="0"/>
      </w:pPr>
      <w:r>
        <w:t xml:space="preserve"> </w:t>
      </w:r>
    </w:p>
    <w:p w:rsidR="002365C6" w:rsidRDefault="003518EE">
      <w:pPr>
        <w:spacing w:after="43" w:line="240" w:lineRule="auto"/>
        <w:ind w:left="0" w:firstLine="0"/>
      </w:pPr>
      <w:r>
        <w:t xml:space="preserve">  </w:t>
      </w:r>
      <w:r w:rsidRPr="003518EE">
        <w:t>• Track down the most effective technological remedy for current business issues.</w:t>
      </w:r>
    </w:p>
    <w:p w:rsidR="003518EE" w:rsidRDefault="003518EE">
      <w:pPr>
        <w:spacing w:after="43" w:line="240" w:lineRule="auto"/>
        <w:ind w:left="0" w:firstLine="0"/>
      </w:pPr>
    </w:p>
    <w:p w:rsidR="002365C6" w:rsidRDefault="003518EE">
      <w:pPr>
        <w:spacing w:after="40" w:line="240" w:lineRule="auto"/>
        <w:ind w:left="0" w:firstLine="0"/>
      </w:pPr>
      <w:r>
        <w:t xml:space="preserve">  </w:t>
      </w:r>
      <w:r w:rsidRPr="003518EE">
        <w:t>• Explain to project stakeholders the structure, traits, behaviour, and other features of the software.</w:t>
      </w:r>
    </w:p>
    <w:p w:rsidR="003518EE" w:rsidRDefault="003518EE">
      <w:pPr>
        <w:spacing w:after="40" w:line="240" w:lineRule="auto"/>
        <w:ind w:left="0" w:firstLine="0"/>
      </w:pPr>
    </w:p>
    <w:p w:rsidR="002365C6" w:rsidRDefault="003518EE">
      <w:pPr>
        <w:spacing w:after="43" w:line="240" w:lineRule="auto"/>
        <w:ind w:left="0" w:firstLine="0"/>
      </w:pPr>
      <w:r>
        <w:t xml:space="preserve"> </w:t>
      </w:r>
      <w:r w:rsidRPr="003518EE">
        <w:t>• Specify the features, stages of development, and requirements for the solution.</w:t>
      </w:r>
    </w:p>
    <w:p w:rsidR="003518EE" w:rsidRDefault="003518EE">
      <w:pPr>
        <w:spacing w:after="43" w:line="240" w:lineRule="auto"/>
        <w:ind w:left="0" w:firstLine="0"/>
      </w:pPr>
    </w:p>
    <w:p w:rsidR="002365C6" w:rsidRDefault="003518EE">
      <w:pPr>
        <w:spacing w:after="43" w:line="240" w:lineRule="auto"/>
        <w:ind w:left="0" w:firstLine="0"/>
      </w:pPr>
      <w:r>
        <w:t xml:space="preserve"> </w:t>
      </w:r>
      <w:r w:rsidRPr="003518EE">
        <w:t>• Offer guidelines for how the solution is created, managed, and delivered.</w:t>
      </w:r>
    </w:p>
    <w:p w:rsidR="002365C6" w:rsidRDefault="003518EE">
      <w:pPr>
        <w:pStyle w:val="Heading1"/>
      </w:pPr>
      <w:r>
        <w:t>FEATURES:</w:t>
      </w:r>
      <w:r>
        <w:rPr>
          <w:u w:val="none"/>
        </w:rPr>
        <w:t xml:space="preserve"> </w:t>
      </w:r>
    </w:p>
    <w:p w:rsidR="002365C6" w:rsidRDefault="003518EE">
      <w:pPr>
        <w:spacing w:after="87" w:line="240" w:lineRule="auto"/>
        <w:ind w:left="0" w:firstLine="0"/>
      </w:pPr>
      <w:r>
        <w:rPr>
          <w:b/>
          <w:sz w:val="22"/>
        </w:rPr>
        <w:t xml:space="preserve"> </w:t>
      </w:r>
    </w:p>
    <w:p w:rsidR="002365C6" w:rsidRDefault="003518EE">
      <w:r>
        <w:t xml:space="preserve">Development of a safety gadget for children to ensure their protection without direct monitoring of their parents. The various features involve: </w:t>
      </w:r>
    </w:p>
    <w:p w:rsidR="002365C6" w:rsidRDefault="003518EE">
      <w:pPr>
        <w:spacing w:after="43" w:line="240" w:lineRule="auto"/>
        <w:ind w:left="0" w:firstLine="0"/>
      </w:pPr>
      <w:r>
        <w:t xml:space="preserve"> </w:t>
      </w:r>
    </w:p>
    <w:p w:rsidR="002365C6" w:rsidRDefault="003518EE">
      <w:pPr>
        <w:numPr>
          <w:ilvl w:val="0"/>
          <w:numId w:val="2"/>
        </w:numPr>
        <w:spacing w:after="43" w:line="240" w:lineRule="auto"/>
        <w:ind w:right="-15" w:hanging="360"/>
        <w:jc w:val="center"/>
      </w:pPr>
      <w:r>
        <w:t xml:space="preserve">GPS </w:t>
      </w:r>
    </w:p>
    <w:p w:rsidR="002365C6" w:rsidRDefault="003518EE">
      <w:pPr>
        <w:numPr>
          <w:ilvl w:val="0"/>
          <w:numId w:val="2"/>
        </w:numPr>
        <w:spacing w:after="43" w:line="240" w:lineRule="auto"/>
        <w:ind w:right="-15" w:hanging="360"/>
        <w:jc w:val="center"/>
      </w:pPr>
      <w:r>
        <w:t xml:space="preserve">Geo fence </w:t>
      </w:r>
    </w:p>
    <w:p w:rsidR="002365C6" w:rsidRDefault="003518EE">
      <w:pPr>
        <w:numPr>
          <w:ilvl w:val="0"/>
          <w:numId w:val="2"/>
        </w:numPr>
        <w:spacing w:after="43" w:line="240" w:lineRule="auto"/>
        <w:ind w:right="-15" w:hanging="360"/>
        <w:jc w:val="center"/>
      </w:pPr>
      <w:r>
        <w:t xml:space="preserve">Notify alert signal </w:t>
      </w:r>
    </w:p>
    <w:p w:rsidR="003518EE" w:rsidRDefault="003518EE" w:rsidP="003518EE">
      <w:pPr>
        <w:spacing w:after="43" w:line="240" w:lineRule="auto"/>
        <w:ind w:left="360" w:right="-15" w:firstLine="0"/>
      </w:pPr>
    </w:p>
    <w:p w:rsidR="003518EE" w:rsidRPr="003518EE" w:rsidRDefault="003518EE" w:rsidP="003518EE">
      <w:pPr>
        <w:spacing w:after="43" w:line="240" w:lineRule="auto"/>
        <w:ind w:left="360" w:right="-15" w:firstLine="0"/>
        <w:rPr>
          <w:b/>
        </w:rPr>
      </w:pPr>
      <w:r w:rsidRPr="003518EE">
        <w:rPr>
          <w:b/>
        </w:rPr>
        <w:t>SOLUTION:</w:t>
      </w:r>
    </w:p>
    <w:p w:rsidR="003518EE" w:rsidRDefault="003518EE" w:rsidP="003518EE">
      <w:pPr>
        <w:spacing w:after="43" w:line="240" w:lineRule="auto"/>
        <w:ind w:left="360" w:right="-15" w:firstLine="0"/>
      </w:pPr>
    </w:p>
    <w:p w:rsidR="003518EE" w:rsidRDefault="003518EE" w:rsidP="003518EE">
      <w:pPr>
        <w:spacing w:after="43" w:line="240" w:lineRule="auto"/>
        <w:ind w:left="360" w:right="-15" w:firstLine="0"/>
      </w:pPr>
      <w:r>
        <w:t xml:space="preserve">               </w:t>
      </w:r>
      <w:r>
        <w:rPr>
          <w:u w:color="000000"/>
        </w:rPr>
        <w:t xml:space="preserve"> </w:t>
      </w:r>
      <w:r w:rsidRPr="003518EE">
        <w:t xml:space="preserve">GPS is used to track the child's current location, and the same is </w:t>
      </w:r>
      <w:r>
        <w:t xml:space="preserve">         </w:t>
      </w:r>
      <w:r w:rsidRPr="003518EE">
        <w:t>continuously observed. The enrolled device will get alert messages or alerts when the device detects activities outside the specified geo fence (as specified by the parent or guardian). If any risk is felt, additional features like message recording could be performed</w:t>
      </w:r>
    </w:p>
    <w:p w:rsidR="003518EE" w:rsidRDefault="003518EE" w:rsidP="003518EE">
      <w:pPr>
        <w:spacing w:after="43" w:line="240" w:lineRule="auto"/>
        <w:ind w:left="360" w:right="-15" w:firstLine="0"/>
      </w:pPr>
      <w:r>
        <w:lastRenderedPageBreak/>
        <w:t xml:space="preserve">          </w:t>
      </w:r>
      <w:r w:rsidRPr="003518EE">
        <w:t>• GPS is used to track the child's current location, and the same is continuously observed. The enrolled device will get alert messages or alerts when the device detects activities outside the specified geo fence (as specified by the parent or guardian). If any risk is felt, additional features like message recording could be performed</w:t>
      </w:r>
    </w:p>
    <w:p w:rsidR="003518EE" w:rsidRDefault="003518EE" w:rsidP="003518EE">
      <w:pPr>
        <w:spacing w:after="43" w:line="240" w:lineRule="auto"/>
        <w:ind w:left="360" w:right="-15" w:firstLine="0"/>
      </w:pPr>
    </w:p>
    <w:p w:rsidR="002365C6" w:rsidRDefault="003518EE">
      <w:pPr>
        <w:spacing w:after="313" w:line="240" w:lineRule="auto"/>
        <w:ind w:left="0" w:firstLine="0"/>
      </w:pPr>
      <w:r>
        <w:rPr>
          <w:sz w:val="30"/>
        </w:rPr>
        <w:t xml:space="preserve"> </w:t>
      </w:r>
    </w:p>
    <w:p w:rsidR="002365C6" w:rsidRDefault="003518EE" w:rsidP="003518EE">
      <w:pPr>
        <w:pStyle w:val="Heading1"/>
        <w:ind w:left="269"/>
      </w:pPr>
      <w:r w:rsidRPr="003518EE">
        <w:t>.</w:t>
      </w:r>
      <w:r>
        <w:t>SOLUTION ARCHITECTURE DIAGRAM:</w:t>
      </w:r>
      <w:r>
        <w:rPr>
          <w:u w:val="none"/>
        </w:rPr>
        <w:t xml:space="preserve"> </w:t>
      </w:r>
    </w:p>
    <w:p w:rsidR="002365C6" w:rsidRDefault="003518EE">
      <w:pPr>
        <w:spacing w:after="22" w:line="240" w:lineRule="auto"/>
        <w:ind w:left="0" w:firstLine="0"/>
      </w:pPr>
      <w:r>
        <w:rPr>
          <w:b/>
          <w:sz w:val="20"/>
        </w:rPr>
        <w:t xml:space="preserve"> </w:t>
      </w:r>
    </w:p>
    <w:p w:rsidR="002365C6" w:rsidRDefault="003518EE">
      <w:pPr>
        <w:spacing w:after="27" w:line="240" w:lineRule="auto"/>
        <w:ind w:left="0" w:firstLine="0"/>
      </w:pPr>
      <w:r>
        <w:rPr>
          <w:b/>
          <w:sz w:val="12"/>
        </w:rPr>
        <w:t xml:space="preserve"> </w:t>
      </w:r>
    </w:p>
    <w:p w:rsidR="002365C6" w:rsidRDefault="003518EE">
      <w:pPr>
        <w:spacing w:after="29" w:line="240" w:lineRule="auto"/>
        <w:ind w:left="1939" w:firstLine="0"/>
      </w:pPr>
      <w:r>
        <w:rPr>
          <w:noProof/>
        </w:rPr>
        <w:drawing>
          <wp:inline distT="0" distB="0" distL="0" distR="0">
            <wp:extent cx="2974848" cy="1680972"/>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5"/>
                    <a:stretch>
                      <a:fillRect/>
                    </a:stretch>
                  </pic:blipFill>
                  <pic:spPr>
                    <a:xfrm>
                      <a:off x="0" y="0"/>
                      <a:ext cx="2974848" cy="1680972"/>
                    </a:xfrm>
                    <a:prstGeom prst="rect">
                      <a:avLst/>
                    </a:prstGeom>
                  </pic:spPr>
                </pic:pic>
              </a:graphicData>
            </a:graphic>
          </wp:inline>
        </w:drawing>
      </w:r>
    </w:p>
    <w:p w:rsidR="002365C6" w:rsidRDefault="003518EE">
      <w:pPr>
        <w:spacing w:after="28" w:line="240" w:lineRule="auto"/>
        <w:ind w:left="0" w:firstLine="0"/>
      </w:pPr>
      <w:r>
        <w:rPr>
          <w:b/>
          <w:sz w:val="20"/>
        </w:rPr>
        <w:t xml:space="preserve"> </w:t>
      </w:r>
    </w:p>
    <w:p w:rsidR="002365C6" w:rsidRDefault="003518EE">
      <w:pPr>
        <w:spacing w:after="30" w:line="240" w:lineRule="auto"/>
        <w:ind w:left="0" w:firstLine="0"/>
      </w:pPr>
      <w:r>
        <w:rPr>
          <w:b/>
          <w:sz w:val="20"/>
        </w:rPr>
        <w:t xml:space="preserve"> </w:t>
      </w:r>
    </w:p>
    <w:p w:rsidR="002365C6" w:rsidRDefault="003518EE">
      <w:pPr>
        <w:spacing w:after="32" w:line="240" w:lineRule="auto"/>
        <w:ind w:left="0" w:firstLine="0"/>
      </w:pPr>
      <w:r>
        <w:rPr>
          <w:b/>
          <w:sz w:val="20"/>
        </w:rPr>
        <w:t xml:space="preserve"> </w:t>
      </w:r>
    </w:p>
    <w:p w:rsidR="002365C6" w:rsidRDefault="003518EE">
      <w:pPr>
        <w:spacing w:after="27" w:line="240" w:lineRule="auto"/>
        <w:ind w:left="0" w:firstLine="0"/>
      </w:pPr>
      <w:r>
        <w:rPr>
          <w:b/>
          <w:sz w:val="19"/>
        </w:rPr>
        <w:t xml:space="preserve"> </w:t>
      </w:r>
    </w:p>
    <w:p w:rsidR="002365C6" w:rsidRDefault="003518EE">
      <w:pPr>
        <w:spacing w:after="37" w:line="240" w:lineRule="auto"/>
        <w:ind w:left="1567" w:firstLine="0"/>
      </w:pPr>
      <w:r>
        <w:rPr>
          <w:noProof/>
        </w:rPr>
        <w:lastRenderedPageBreak/>
        <w:drawing>
          <wp:inline distT="0" distB="0" distL="0" distR="0">
            <wp:extent cx="3954780" cy="4044696"/>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6"/>
                    <a:stretch>
                      <a:fillRect/>
                    </a:stretch>
                  </pic:blipFill>
                  <pic:spPr>
                    <a:xfrm>
                      <a:off x="0" y="0"/>
                      <a:ext cx="3954780" cy="4044696"/>
                    </a:xfrm>
                    <a:prstGeom prst="rect">
                      <a:avLst/>
                    </a:prstGeom>
                  </pic:spPr>
                </pic:pic>
              </a:graphicData>
            </a:graphic>
          </wp:inline>
        </w:drawing>
      </w:r>
    </w:p>
    <w:p w:rsidR="002365C6" w:rsidRDefault="003518EE">
      <w:pPr>
        <w:spacing w:after="86" w:line="240" w:lineRule="auto"/>
        <w:ind w:left="0" w:firstLine="0"/>
      </w:pPr>
      <w:r>
        <w:rPr>
          <w:b/>
          <w:sz w:val="18"/>
        </w:rPr>
        <w:t xml:space="preserve"> </w:t>
      </w:r>
    </w:p>
    <w:p w:rsidR="002365C6" w:rsidRDefault="003518EE">
      <w:pPr>
        <w:spacing w:after="32" w:line="240" w:lineRule="auto"/>
        <w:ind w:left="1687" w:firstLine="0"/>
      </w:pPr>
      <w:r>
        <w:rPr>
          <w:i/>
          <w:sz w:val="22"/>
        </w:rPr>
        <w:t xml:space="preserve">Figure 1: Architecture and data flow of the child safety gadget system </w:t>
      </w:r>
    </w:p>
    <w:p w:rsidR="002365C6" w:rsidRDefault="003518EE">
      <w:pPr>
        <w:spacing w:after="32" w:line="240" w:lineRule="auto"/>
        <w:ind w:left="0" w:firstLine="0"/>
      </w:pPr>
      <w:r>
        <w:rPr>
          <w:i/>
          <w:sz w:val="22"/>
        </w:rPr>
        <w:t xml:space="preserve"> </w:t>
      </w:r>
    </w:p>
    <w:p w:rsidR="002365C6" w:rsidRDefault="003518EE">
      <w:pPr>
        <w:spacing w:after="37" w:line="240" w:lineRule="auto"/>
        <w:ind w:left="0" w:firstLine="0"/>
      </w:pPr>
      <w:r>
        <w:rPr>
          <w:i/>
          <w:sz w:val="22"/>
        </w:rPr>
        <w:t xml:space="preserve"> </w:t>
      </w:r>
    </w:p>
    <w:p w:rsidR="002365C6" w:rsidRDefault="003518EE">
      <w:pPr>
        <w:spacing w:after="24" w:line="240" w:lineRule="auto"/>
        <w:ind w:left="0" w:firstLine="0"/>
      </w:pPr>
      <w:r>
        <w:rPr>
          <w:i/>
          <w:sz w:val="22"/>
        </w:rPr>
        <w:t xml:space="preserve"> </w:t>
      </w:r>
    </w:p>
    <w:p w:rsidR="002365C6" w:rsidRDefault="003518EE">
      <w:pPr>
        <w:spacing w:after="0" w:line="240" w:lineRule="auto"/>
        <w:ind w:left="0" w:right="786" w:firstLine="0"/>
        <w:jc w:val="right"/>
      </w:pPr>
      <w:r>
        <w:rPr>
          <w:b/>
          <w:sz w:val="20"/>
        </w:rPr>
        <w:t xml:space="preserve">Reference: </w:t>
      </w:r>
      <w:r>
        <w:rPr>
          <w:rFonts w:ascii="Cambria" w:eastAsia="Cambria" w:hAnsi="Cambria" w:cs="Cambria"/>
          <w:b/>
          <w:color w:val="365F91"/>
          <w:sz w:val="20"/>
          <w:u w:val="single" w:color="365F91"/>
        </w:rPr>
        <w:t>https</w:t>
      </w:r>
      <w:proofErr w:type="gramStart"/>
      <w:r>
        <w:rPr>
          <w:rFonts w:ascii="Cambria" w:eastAsia="Cambria" w:hAnsi="Cambria" w:cs="Cambria"/>
          <w:b/>
          <w:color w:val="365F91"/>
          <w:sz w:val="20"/>
          <w:u w:val="single" w:color="365F91"/>
        </w:rPr>
        <w:t>:</w:t>
      </w:r>
      <w:proofErr w:type="gramEnd"/>
      <w:hyperlink r:id="rId7">
        <w:r>
          <w:rPr>
            <w:rFonts w:ascii="Cambria" w:eastAsia="Cambria" w:hAnsi="Cambria" w:cs="Cambria"/>
            <w:b/>
            <w:color w:val="365F91"/>
            <w:sz w:val="20"/>
            <w:u w:val="single" w:color="365F91"/>
          </w:rPr>
          <w:t>//ww</w:t>
        </w:r>
      </w:hyperlink>
      <w:hyperlink r:id="rId8">
        <w:r>
          <w:rPr>
            <w:rFonts w:ascii="Cambria" w:eastAsia="Cambria" w:hAnsi="Cambria" w:cs="Cambria"/>
            <w:b/>
            <w:color w:val="365F91"/>
            <w:sz w:val="20"/>
            <w:u w:val="single" w:color="365F91"/>
          </w:rPr>
          <w:t>w.ijraset.com/research-paper/wearable-safety-device-for-children</w:t>
        </w:r>
      </w:hyperlink>
      <w:hyperlink r:id="rId9">
        <w:r>
          <w:rPr>
            <w:rFonts w:ascii="Cambria" w:eastAsia="Cambria" w:hAnsi="Cambria" w:cs="Cambria"/>
            <w:b/>
            <w:sz w:val="20"/>
          </w:rPr>
          <w:t xml:space="preserve"> </w:t>
        </w:r>
      </w:hyperlink>
    </w:p>
    <w:sectPr w:rsidR="002365C6">
      <w:pgSz w:w="11911" w:h="16841"/>
      <w:pgMar w:top="1469" w:right="1535" w:bottom="2088"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F1BEB"/>
    <w:multiLevelType w:val="hybridMultilevel"/>
    <w:tmpl w:val="6366DB78"/>
    <w:lvl w:ilvl="0" w:tplc="45E4A480">
      <w:start w:val="1"/>
      <w:numFmt w:val="bullet"/>
      <w:lvlText w:val=""/>
      <w:lvlJc w:val="left"/>
      <w:pPr>
        <w:ind w:left="3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1" w:tplc="60A27C04">
      <w:start w:val="1"/>
      <w:numFmt w:val="bullet"/>
      <w:lvlText w:val="o"/>
      <w:lvlJc w:val="left"/>
      <w:pPr>
        <w:ind w:left="10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10247494">
      <w:start w:val="1"/>
      <w:numFmt w:val="bullet"/>
      <w:lvlText w:val="▪"/>
      <w:lvlJc w:val="left"/>
      <w:pPr>
        <w:ind w:left="18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B60A2FEE">
      <w:start w:val="1"/>
      <w:numFmt w:val="bullet"/>
      <w:lvlText w:val="•"/>
      <w:lvlJc w:val="left"/>
      <w:pPr>
        <w:ind w:left="25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1C569020">
      <w:start w:val="1"/>
      <w:numFmt w:val="bullet"/>
      <w:lvlText w:val="o"/>
      <w:lvlJc w:val="left"/>
      <w:pPr>
        <w:ind w:left="32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B8369EF0">
      <w:start w:val="1"/>
      <w:numFmt w:val="bullet"/>
      <w:lvlText w:val="▪"/>
      <w:lvlJc w:val="left"/>
      <w:pPr>
        <w:ind w:left="39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FF040404">
      <w:start w:val="1"/>
      <w:numFmt w:val="bullet"/>
      <w:lvlText w:val="•"/>
      <w:lvlJc w:val="left"/>
      <w:pPr>
        <w:ind w:left="46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67521162">
      <w:start w:val="1"/>
      <w:numFmt w:val="bullet"/>
      <w:lvlText w:val="o"/>
      <w:lvlJc w:val="left"/>
      <w:pPr>
        <w:ind w:left="54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43D48B2A">
      <w:start w:val="1"/>
      <w:numFmt w:val="bullet"/>
      <w:lvlText w:val="▪"/>
      <w:lvlJc w:val="left"/>
      <w:pPr>
        <w:ind w:left="61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1">
    <w:nsid w:val="55223274"/>
    <w:multiLevelType w:val="hybridMultilevel"/>
    <w:tmpl w:val="94783550"/>
    <w:lvl w:ilvl="0" w:tplc="897841C6">
      <w:start w:val="1"/>
      <w:numFmt w:val="bullet"/>
      <w:lvlText w:val="•"/>
      <w:lvlJc w:val="left"/>
      <w:pPr>
        <w:ind w:left="292"/>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C2E45938">
      <w:start w:val="1"/>
      <w:numFmt w:val="bullet"/>
      <w:lvlText w:val="o"/>
      <w:lvlJc w:val="left"/>
      <w:pPr>
        <w:ind w:left="118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516044EC">
      <w:start w:val="1"/>
      <w:numFmt w:val="bullet"/>
      <w:lvlText w:val="▪"/>
      <w:lvlJc w:val="left"/>
      <w:pPr>
        <w:ind w:left="190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9BE0769A">
      <w:start w:val="1"/>
      <w:numFmt w:val="bullet"/>
      <w:lvlText w:val="•"/>
      <w:lvlJc w:val="left"/>
      <w:pPr>
        <w:ind w:left="262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6E88DAAA">
      <w:start w:val="1"/>
      <w:numFmt w:val="bullet"/>
      <w:lvlText w:val="o"/>
      <w:lvlJc w:val="left"/>
      <w:pPr>
        <w:ind w:left="334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6412933E">
      <w:start w:val="1"/>
      <w:numFmt w:val="bullet"/>
      <w:lvlText w:val="▪"/>
      <w:lvlJc w:val="left"/>
      <w:pPr>
        <w:ind w:left="406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346C5AC2">
      <w:start w:val="1"/>
      <w:numFmt w:val="bullet"/>
      <w:lvlText w:val="•"/>
      <w:lvlJc w:val="left"/>
      <w:pPr>
        <w:ind w:left="478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5F387414">
      <w:start w:val="1"/>
      <w:numFmt w:val="bullet"/>
      <w:lvlText w:val="o"/>
      <w:lvlJc w:val="left"/>
      <w:pPr>
        <w:ind w:left="550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943A0946">
      <w:start w:val="1"/>
      <w:numFmt w:val="bullet"/>
      <w:lvlText w:val="▪"/>
      <w:lvlJc w:val="left"/>
      <w:pPr>
        <w:ind w:left="6223"/>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C6"/>
    <w:rsid w:val="002365C6"/>
    <w:rsid w:val="0035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7AD26-538E-4C4D-B56F-F9436875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5" w:lineRule="auto"/>
      <w:ind w:left="113" w:hanging="10"/>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spacing w:after="30" w:line="240" w:lineRule="auto"/>
      <w:ind w:left="113" w:right="-15" w:hanging="10"/>
      <w:outlineLvl w:val="0"/>
    </w:pPr>
    <w:rPr>
      <w:rFonts w:ascii="Calibri" w:eastAsia="Calibri" w:hAnsi="Calibri" w:cs="Calibri"/>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jraset.com/research-paper/wearable-safety-device-for-children" TargetMode="External"/><Relationship Id="rId3" Type="http://schemas.openxmlformats.org/officeDocument/2006/relationships/settings" Target="settings.xml"/><Relationship Id="rId7" Type="http://schemas.openxmlformats.org/officeDocument/2006/relationships/hyperlink" Target="http://www.ijraset.com/research-paper/wearable-safety-device-for-child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jraset.com/research-paper/wearable-safety-device-for-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2022-10-14T17:18:00Z</dcterms:created>
  <dcterms:modified xsi:type="dcterms:W3CDTF">2022-10-14T17:18:00Z</dcterms:modified>
</cp:coreProperties>
</file>