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PNT2022TMID16722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New Hint To Transportation - Analysis of the NYC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Bike Share System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Preparation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filter and extract the Citi-bike data for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year 2018 from the given bucket of datasets.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Ramnath , Jeyanth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Preparation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upload the filtered dataset to IBM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Cognos.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 , Vasanth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Preparation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can prepare the data for analysis by handling missing values and outliers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Ramnath, Vasanth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perform Exploratory Data 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the filtered dataset to identify patterns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relationships between various features present.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Vignesh, Jeyanth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create various visualizations using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IBM Cognos based on the knowledge obtained at the end of the EDA process.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 , Vasanth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analyst, I create a dashboard with the created visualizations to supplement business insights during the decision-making process at Citi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Ramnath, Jeyanth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analyst, I apply predictive analytics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features to enhance visualizations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Ramnath, jeyanth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for the application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 my email and password, and confirming my password.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Vignesh, Vasanth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2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Velocity: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>
      <w:pPr>
        <w:spacing w:before="0" w:after="300" w:line="480"/>
        <w:ind w:right="0" w:left="0" w:firstLine="0"/>
        <w:jc w:val="center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r>
        <w:object w:dxaOrig="5446" w:dyaOrig="1214">
          <v:rect xmlns:o="urn:schemas-microsoft-com:office:office" xmlns:v="urn:schemas-microsoft-com:vml" id="rectole0000000000" style="width:272.3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Burndown Chart: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A burn down chart is a graphical representation of work left to do versus time. It is often used in agile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 software development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 methodologies such as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Scrum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. However, burn down charts can be applied to any project containing measurable progress over 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https://www.visual-paradigm.com/scrum/scrum-burndown-chart/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Reference: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https://www.atlassian.com/agile/tutorials/how-to-do-scrum-with-jira-software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https://www.atlassian.com/agile/tutorials/epics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https://www.atlassian.com/agile/tutorials/sprints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https://www.atlassian.com/agile/project-management/estimation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Mode="External" Target="https://www.visual-paradigm.com/scrum/scrum-in-3-minutes/" Id="docRId3" Type="http://schemas.openxmlformats.org/officeDocument/2006/relationships/hyperlink"/><Relationship TargetMode="External" Target="https://www.atlassian.com/agile/tutorials/how-to-do-scrum-with-jira-software" Id="docRId7" Type="http://schemas.openxmlformats.org/officeDocument/2006/relationships/hyperlink"/><Relationship TargetMode="External" Target="https://www.atlassian.com/agile/project-management/estimation" Id="docRId10" Type="http://schemas.openxmlformats.org/officeDocument/2006/relationships/hyperlink"/><Relationship TargetMode="External" Target="https://www.visual-paradigm.com/scrum/what-is-agile-software-development/" Id="docRId2" Type="http://schemas.openxmlformats.org/officeDocument/2006/relationships/hyperlink"/><Relationship TargetMode="External" Target="https://www.atlassian.com/agile/project-management" Id="docRId6" Type="http://schemas.openxmlformats.org/officeDocument/2006/relationships/hyperlink"/><Relationship Target="media/image0.wmf" Id="docRId1" Type="http://schemas.openxmlformats.org/officeDocument/2006/relationships/image"/><Relationship TargetMode="External" Target="https://www.atlassian.com/agile/tutorials/burndown-charts" Id="docRId11" Type="http://schemas.openxmlformats.org/officeDocument/2006/relationships/hyperlink"/><Relationship TargetMode="External" Target="https://www.atlassian.com/agile/tutorials/burndown-charts" Id="docRId5" Type="http://schemas.openxmlformats.org/officeDocument/2006/relationships/hyperlink"/><Relationship TargetMode="External" Target="https://www.atlassian.com/agile/tutorials/sprints" Id="docRId9" Type="http://schemas.openxmlformats.org/officeDocument/2006/relationships/hyperlink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Mode="External" Target="https://www.visual-paradigm.com/scrum/scrum-burndown-chart/" Id="docRId4" Type="http://schemas.openxmlformats.org/officeDocument/2006/relationships/hyperlink"/><Relationship TargetMode="External" Target="https://www.atlassian.com/agile/tutorials/epics" Id="docRId8" Type="http://schemas.openxmlformats.org/officeDocument/2006/relationships/hyperlink"/></Relationships>
</file>