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EB1" w:rsidRDefault="00174291">
      <w:pPr>
        <w:spacing w:before="80"/>
        <w:ind w:left="3429" w:right="4148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B21EB1" w:rsidRDefault="00174291">
      <w:pPr>
        <w:spacing w:before="22"/>
        <w:ind w:left="3429" w:right="4148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B21EB1" w:rsidRDefault="00B21EB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"/>
        <w:tblW w:w="9360" w:type="dxa"/>
        <w:tblInd w:w="7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20"/>
        <w:gridCol w:w="4840"/>
      </w:tblGrid>
      <w:tr w:rsidR="00B21EB1">
        <w:trPr>
          <w:trHeight w:val="230"/>
        </w:trPr>
        <w:tc>
          <w:tcPr>
            <w:tcW w:w="452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0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84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95"/>
              <w:rPr>
                <w:color w:val="000000"/>
              </w:rPr>
            </w:pPr>
            <w:r>
              <w:rPr>
                <w:color w:val="000000"/>
              </w:rPr>
              <w:t>18 October 2022</w:t>
            </w:r>
          </w:p>
        </w:tc>
      </w:tr>
      <w:tr w:rsidR="00B21EB1">
        <w:trPr>
          <w:trHeight w:val="250"/>
        </w:trPr>
        <w:tc>
          <w:tcPr>
            <w:tcW w:w="452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3" w:lineRule="auto"/>
              <w:ind w:left="100"/>
              <w:rPr>
                <w:color w:val="000000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840" w:type="dxa"/>
          </w:tcPr>
          <w:p w:rsidR="00B21EB1" w:rsidRDefault="003A5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3" w:lineRule="auto"/>
              <w:ind w:left="95"/>
              <w:rPr>
                <w:color w:val="000000"/>
              </w:rPr>
            </w:pPr>
            <w:r>
              <w:rPr>
                <w:color w:val="000000"/>
              </w:rPr>
              <w:t>PNT2022TMID32832</w:t>
            </w:r>
            <w:bookmarkStart w:id="0" w:name="_GoBack"/>
            <w:bookmarkEnd w:id="0"/>
          </w:p>
        </w:tc>
      </w:tr>
      <w:tr w:rsidR="00B21EB1">
        <w:trPr>
          <w:trHeight w:val="490"/>
        </w:trPr>
        <w:tc>
          <w:tcPr>
            <w:tcW w:w="452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0"/>
              <w:rPr>
                <w:color w:val="000000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84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95"/>
              <w:rPr>
                <w:color w:val="000000"/>
              </w:rPr>
            </w:pPr>
            <w:r>
              <w:rPr>
                <w:color w:val="000000"/>
              </w:rPr>
              <w:t>Project - Project - Detecting Parkinson’s</w:t>
            </w:r>
          </w:p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95"/>
              <w:rPr>
                <w:color w:val="000000"/>
              </w:rPr>
            </w:pPr>
            <w:r>
              <w:rPr>
                <w:color w:val="000000"/>
              </w:rPr>
              <w:t>Disease using Machine Learning.</w:t>
            </w:r>
          </w:p>
        </w:tc>
      </w:tr>
      <w:tr w:rsidR="00B21EB1">
        <w:trPr>
          <w:trHeight w:val="229"/>
        </w:trPr>
        <w:tc>
          <w:tcPr>
            <w:tcW w:w="452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0"/>
              <w:rPr>
                <w:color w:val="000000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84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95"/>
              <w:rPr>
                <w:color w:val="000000"/>
              </w:rPr>
            </w:pPr>
            <w:r>
              <w:rPr>
                <w:color w:val="000000"/>
              </w:rPr>
              <w:t>4 Marks</w:t>
            </w:r>
          </w:p>
        </w:tc>
      </w:tr>
    </w:tbl>
    <w:p w:rsidR="00B21EB1" w:rsidRDefault="00B21EB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B21EB1" w:rsidRDefault="00B21EB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B21EB1" w:rsidRDefault="00B21EB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B21EB1" w:rsidRDefault="00B21EB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35"/>
          <w:szCs w:val="35"/>
        </w:rPr>
      </w:pPr>
    </w:p>
    <w:p w:rsidR="00B21EB1" w:rsidRDefault="00174291">
      <w:pPr>
        <w:ind w:left="4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B21EB1" w:rsidRDefault="00174291">
      <w:pPr>
        <w:pBdr>
          <w:top w:val="nil"/>
          <w:left w:val="nil"/>
          <w:bottom w:val="nil"/>
          <w:right w:val="nil"/>
          <w:between w:val="nil"/>
        </w:pBdr>
        <w:spacing w:before="180" w:line="259" w:lineRule="auto"/>
        <w:ind w:left="440" w:right="1052"/>
        <w:rPr>
          <w:color w:val="000000"/>
        </w:rPr>
      </w:pPr>
      <w:r>
        <w:rPr>
          <w:color w:val="000000"/>
        </w:rP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rPr>
          <w:color w:val="000000"/>
        </w:rPr>
        <w:t>enters</w:t>
      </w:r>
      <w:proofErr w:type="spellEnd"/>
      <w:r>
        <w:rPr>
          <w:color w:val="000000"/>
        </w:rPr>
        <w:t xml:space="preserve"> and leaves the system, what changes the information, and where data is stored.</w:t>
      </w:r>
    </w:p>
    <w:p w:rsidR="00B21EB1" w:rsidRDefault="00B21EB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21EB1" w:rsidRDefault="00B21EB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21EB1" w:rsidRDefault="00B21EB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21EB1" w:rsidRDefault="00B21EB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21EB1" w:rsidRDefault="00B21EB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21EB1" w:rsidRDefault="003838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  <w:sectPr w:rsidR="00B21EB1">
          <w:pgSz w:w="12240" w:h="15840"/>
          <w:pgMar w:top="1360" w:right="280" w:bottom="280" w:left="460" w:header="360" w:footer="360" w:gutter="0"/>
          <w:pgNumType w:start="1"/>
          <w:cols w:space="720"/>
        </w:sectPr>
      </w:pPr>
      <w:r>
        <w:rPr>
          <w:noProof/>
          <w:color w:val="000000"/>
          <w:sz w:val="26"/>
          <w:szCs w:val="26"/>
        </w:rPr>
        <w:drawing>
          <wp:inline distT="0" distB="0" distL="0" distR="0">
            <wp:extent cx="7302500" cy="403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F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B1" w:rsidRDefault="00B21EB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21EB1" w:rsidRDefault="00B21EB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21EB1" w:rsidRDefault="00B21EB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21EB1" w:rsidRDefault="00B21EB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21EB1" w:rsidRDefault="00B21EB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21EB1" w:rsidRDefault="00B21EB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21EB1" w:rsidRDefault="00B21E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7"/>
          <w:szCs w:val="17"/>
        </w:rPr>
      </w:pPr>
    </w:p>
    <w:p w:rsidR="00B21EB1" w:rsidRDefault="00174291">
      <w:pPr>
        <w:spacing w:before="90"/>
        <w:ind w:left="440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User Stories</w:t>
      </w:r>
    </w:p>
    <w:p w:rsidR="00B21EB1" w:rsidRDefault="00174291">
      <w:pPr>
        <w:pBdr>
          <w:top w:val="nil"/>
          <w:left w:val="nil"/>
          <w:bottom w:val="nil"/>
          <w:right w:val="nil"/>
          <w:between w:val="nil"/>
        </w:pBdr>
        <w:spacing w:before="188"/>
        <w:ind w:left="440"/>
        <w:rPr>
          <w:color w:val="000000"/>
        </w:rPr>
      </w:pPr>
      <w:r>
        <w:rPr>
          <w:color w:val="000000"/>
        </w:rPr>
        <w:t>Use the below template to list all the user stories for the product.</w:t>
      </w:r>
    </w:p>
    <w:p w:rsidR="00B21EB1" w:rsidRDefault="00B21EB1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4"/>
          <w:szCs w:val="14"/>
        </w:rPr>
      </w:pPr>
    </w:p>
    <w:tbl>
      <w:tblPr>
        <w:tblStyle w:val="a0"/>
        <w:tblW w:w="11040" w:type="dxa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1480"/>
        <w:gridCol w:w="980"/>
        <w:gridCol w:w="3360"/>
        <w:gridCol w:w="1960"/>
        <w:gridCol w:w="1060"/>
        <w:gridCol w:w="1020"/>
      </w:tblGrid>
      <w:tr w:rsidR="00B21EB1">
        <w:trPr>
          <w:trHeight w:val="690"/>
        </w:trPr>
        <w:tc>
          <w:tcPr>
            <w:tcW w:w="118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User Type</w:t>
            </w:r>
          </w:p>
        </w:tc>
        <w:tc>
          <w:tcPr>
            <w:tcW w:w="148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123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Functional Requirement (Epic)</w:t>
            </w:r>
          </w:p>
        </w:tc>
        <w:tc>
          <w:tcPr>
            <w:tcW w:w="98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 w:right="8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User Story Number</w:t>
            </w:r>
          </w:p>
        </w:tc>
        <w:tc>
          <w:tcPr>
            <w:tcW w:w="336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9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User Story / Task</w:t>
            </w:r>
          </w:p>
        </w:tc>
        <w:tc>
          <w:tcPr>
            <w:tcW w:w="196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95" w:right="70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Acceptance criteria</w:t>
            </w:r>
          </w:p>
        </w:tc>
        <w:tc>
          <w:tcPr>
            <w:tcW w:w="106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102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Release</w:t>
            </w:r>
          </w:p>
        </w:tc>
      </w:tr>
      <w:tr w:rsidR="00B21EB1">
        <w:trPr>
          <w:trHeight w:val="670"/>
        </w:trPr>
        <w:tc>
          <w:tcPr>
            <w:tcW w:w="118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16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Customer (Web</w:t>
            </w:r>
          </w:p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8" w:lineRule="auto"/>
              <w:ind w:left="10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user)</w:t>
            </w:r>
          </w:p>
        </w:tc>
        <w:tc>
          <w:tcPr>
            <w:tcW w:w="148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Home</w:t>
            </w:r>
            <w:r w:rsidR="003838BB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Page</w:t>
            </w:r>
          </w:p>
        </w:tc>
        <w:tc>
          <w:tcPr>
            <w:tcW w:w="98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USN-1</w:t>
            </w:r>
          </w:p>
        </w:tc>
        <w:tc>
          <w:tcPr>
            <w:tcW w:w="336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Description about </w:t>
            </w:r>
            <w:r w:rsidR="003838BB">
              <w:rPr>
                <w:color w:val="000000"/>
                <w:sz w:val="20"/>
                <w:szCs w:val="20"/>
              </w:rPr>
              <w:t xml:space="preserve">the </w:t>
            </w:r>
            <w:r>
              <w:rPr>
                <w:color w:val="000000"/>
                <w:sz w:val="20"/>
                <w:szCs w:val="20"/>
              </w:rPr>
              <w:t>Parkinson's disease.</w:t>
            </w:r>
          </w:p>
        </w:tc>
        <w:tc>
          <w:tcPr>
            <w:tcW w:w="196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19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 can get an idea about the disease.</w:t>
            </w:r>
          </w:p>
        </w:tc>
        <w:tc>
          <w:tcPr>
            <w:tcW w:w="106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Low</w:t>
            </w:r>
          </w:p>
        </w:tc>
        <w:tc>
          <w:tcPr>
            <w:tcW w:w="102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Sprint-3</w:t>
            </w:r>
          </w:p>
        </w:tc>
      </w:tr>
      <w:tr w:rsidR="00B21EB1">
        <w:trPr>
          <w:trHeight w:val="450"/>
        </w:trPr>
        <w:tc>
          <w:tcPr>
            <w:tcW w:w="1180" w:type="dxa"/>
          </w:tcPr>
          <w:p w:rsidR="00B21EB1" w:rsidRDefault="00B21E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80" w:type="dxa"/>
          </w:tcPr>
          <w:p w:rsidR="00B21EB1" w:rsidRDefault="00B21E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USN-2</w:t>
            </w:r>
          </w:p>
        </w:tc>
        <w:tc>
          <w:tcPr>
            <w:tcW w:w="3360" w:type="dxa"/>
          </w:tcPr>
          <w:p w:rsidR="00B21EB1" w:rsidRDefault="00174291" w:rsidP="00383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95" w:right="15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Details about the </w:t>
            </w:r>
            <w:r w:rsidR="003838BB">
              <w:rPr>
                <w:color w:val="000000"/>
                <w:sz w:val="20"/>
                <w:szCs w:val="20"/>
              </w:rPr>
              <w:t xml:space="preserve">symptoms of the user is required. 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960" w:type="dxa"/>
          </w:tcPr>
          <w:p w:rsidR="00B21EB1" w:rsidRDefault="00B21E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Low</w:t>
            </w:r>
          </w:p>
        </w:tc>
        <w:tc>
          <w:tcPr>
            <w:tcW w:w="102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0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Sprint-3</w:t>
            </w:r>
          </w:p>
        </w:tc>
      </w:tr>
      <w:tr w:rsidR="00B21EB1">
        <w:trPr>
          <w:trHeight w:val="1120"/>
        </w:trPr>
        <w:tc>
          <w:tcPr>
            <w:tcW w:w="1180" w:type="dxa"/>
          </w:tcPr>
          <w:p w:rsidR="00B21EB1" w:rsidRDefault="00B21E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8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Registration</w:t>
            </w:r>
          </w:p>
        </w:tc>
        <w:tc>
          <w:tcPr>
            <w:tcW w:w="98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USN-3</w:t>
            </w:r>
          </w:p>
        </w:tc>
        <w:tc>
          <w:tcPr>
            <w:tcW w:w="336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  <w:r w:rsidR="003838BB">
              <w:rPr>
                <w:color w:val="000000"/>
                <w:sz w:val="20"/>
                <w:szCs w:val="20"/>
              </w:rPr>
              <w:t xml:space="preserve">s a user, I can register to the web </w:t>
            </w:r>
          </w:p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5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application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by entering my username, email, phone number, and password, and confirming my password.</w:t>
            </w:r>
          </w:p>
        </w:tc>
        <w:tc>
          <w:tcPr>
            <w:tcW w:w="196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 can access my</w:t>
            </w:r>
          </w:p>
          <w:p w:rsidR="00B21EB1" w:rsidRDefault="00383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5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a</w:t>
            </w:r>
            <w:r w:rsidR="00174291">
              <w:rPr>
                <w:color w:val="000000"/>
                <w:sz w:val="20"/>
                <w:szCs w:val="20"/>
              </w:rPr>
              <w:t>ccount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in a secured way </w:t>
            </w:r>
            <w:r w:rsidR="00174291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06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02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ind w:left="10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Sprint-3</w:t>
            </w:r>
          </w:p>
        </w:tc>
      </w:tr>
      <w:tr w:rsidR="00B21EB1">
        <w:trPr>
          <w:trHeight w:val="898"/>
        </w:trPr>
        <w:tc>
          <w:tcPr>
            <w:tcW w:w="1180" w:type="dxa"/>
          </w:tcPr>
          <w:p w:rsidR="00B21EB1" w:rsidRDefault="00B21E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80" w:type="dxa"/>
          </w:tcPr>
          <w:p w:rsidR="00B21EB1" w:rsidRDefault="00B21E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USN-4</w:t>
            </w:r>
          </w:p>
        </w:tc>
        <w:tc>
          <w:tcPr>
            <w:tcW w:w="336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a user, I will receive a</w:t>
            </w:r>
          </w:p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5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confirma</w:t>
            </w:r>
            <w:r w:rsidR="003838BB">
              <w:rPr>
                <w:color w:val="000000"/>
                <w:sz w:val="20"/>
                <w:szCs w:val="20"/>
              </w:rPr>
              <w:t>tion</w:t>
            </w:r>
            <w:proofErr w:type="gramEnd"/>
            <w:r w:rsidR="003838BB">
              <w:rPr>
                <w:color w:val="000000"/>
                <w:sz w:val="20"/>
                <w:szCs w:val="20"/>
              </w:rPr>
              <w:t xml:space="preserve"> mail once I have signed up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960" w:type="dxa"/>
          </w:tcPr>
          <w:p w:rsidR="00B21EB1" w:rsidRDefault="00383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 will</w:t>
            </w:r>
            <w:r w:rsidR="00174291">
              <w:rPr>
                <w:color w:val="000000"/>
                <w:sz w:val="20"/>
                <w:szCs w:val="20"/>
              </w:rPr>
              <w:t xml:space="preserve"> receive a</w:t>
            </w:r>
          </w:p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270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confirmation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OTP upon registration for verification.</w:t>
            </w:r>
          </w:p>
        </w:tc>
        <w:tc>
          <w:tcPr>
            <w:tcW w:w="106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02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0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Sprint-3</w:t>
            </w:r>
          </w:p>
        </w:tc>
      </w:tr>
      <w:tr w:rsidR="00B21EB1">
        <w:trPr>
          <w:trHeight w:val="662"/>
        </w:trPr>
        <w:tc>
          <w:tcPr>
            <w:tcW w:w="1180" w:type="dxa"/>
          </w:tcPr>
          <w:p w:rsidR="00B21EB1" w:rsidRDefault="00B21E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8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98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USN-5</w:t>
            </w:r>
          </w:p>
        </w:tc>
        <w:tc>
          <w:tcPr>
            <w:tcW w:w="336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a user, I can log in to the web</w:t>
            </w:r>
          </w:p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153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application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by entering my email id &amp; password.</w:t>
            </w:r>
          </w:p>
        </w:tc>
        <w:tc>
          <w:tcPr>
            <w:tcW w:w="196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 can log in</w:t>
            </w:r>
          </w:p>
          <w:p w:rsidR="00B21EB1" w:rsidRDefault="00383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  <w:r w:rsidR="00174291">
              <w:rPr>
                <w:color w:val="000000"/>
                <w:sz w:val="20"/>
                <w:szCs w:val="20"/>
              </w:rPr>
              <w:t>uccessfully</w:t>
            </w:r>
            <w:r>
              <w:rPr>
                <w:color w:val="000000"/>
                <w:sz w:val="20"/>
                <w:szCs w:val="20"/>
              </w:rPr>
              <w:t xml:space="preserve"> as I am </w:t>
            </w:r>
            <w:proofErr w:type="spellStart"/>
            <w:r>
              <w:rPr>
                <w:color w:val="000000"/>
                <w:sz w:val="20"/>
                <w:szCs w:val="20"/>
              </w:rPr>
              <w:t>authorised</w:t>
            </w:r>
            <w:proofErr w:type="spellEnd"/>
            <w:r w:rsidR="00174291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06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02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0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Sprint-2</w:t>
            </w:r>
          </w:p>
        </w:tc>
      </w:tr>
      <w:tr w:rsidR="00B21EB1">
        <w:trPr>
          <w:trHeight w:val="657"/>
        </w:trPr>
        <w:tc>
          <w:tcPr>
            <w:tcW w:w="1180" w:type="dxa"/>
          </w:tcPr>
          <w:p w:rsidR="00B21EB1" w:rsidRDefault="00B21E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8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Main</w:t>
            </w:r>
          </w:p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43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Page(Test vitals)</w:t>
            </w:r>
          </w:p>
        </w:tc>
        <w:tc>
          <w:tcPr>
            <w:tcW w:w="98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USN-6</w:t>
            </w:r>
          </w:p>
        </w:tc>
        <w:tc>
          <w:tcPr>
            <w:tcW w:w="3360" w:type="dxa"/>
          </w:tcPr>
          <w:p w:rsidR="00B21EB1" w:rsidRDefault="00174291" w:rsidP="00383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As a user, I submit the </w:t>
            </w:r>
            <w:r w:rsidR="003838BB">
              <w:rPr>
                <w:color w:val="000000"/>
                <w:sz w:val="20"/>
                <w:szCs w:val="20"/>
              </w:rPr>
              <w:t xml:space="preserve">symptoms and the medical history required </w:t>
            </w:r>
            <w:r>
              <w:rPr>
                <w:color w:val="000000"/>
                <w:sz w:val="20"/>
                <w:szCs w:val="20"/>
              </w:rPr>
              <w:t>for the prediction.</w:t>
            </w:r>
          </w:p>
        </w:tc>
        <w:tc>
          <w:tcPr>
            <w:tcW w:w="196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 can access the</w:t>
            </w:r>
          </w:p>
          <w:p w:rsidR="00B21EB1" w:rsidRDefault="00383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361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the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web application </w:t>
            </w:r>
            <w:r w:rsidR="00174291">
              <w:rPr>
                <w:color w:val="000000"/>
                <w:sz w:val="20"/>
                <w:szCs w:val="20"/>
              </w:rPr>
              <w:t>and can submit the input</w:t>
            </w:r>
            <w:r>
              <w:rPr>
                <w:color w:val="000000"/>
                <w:sz w:val="20"/>
                <w:szCs w:val="20"/>
              </w:rPr>
              <w:t>s required</w:t>
            </w:r>
            <w:r w:rsidR="00174291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06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02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0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Sprint-4</w:t>
            </w:r>
          </w:p>
        </w:tc>
      </w:tr>
      <w:tr w:rsidR="00B21EB1">
        <w:trPr>
          <w:trHeight w:val="653"/>
        </w:trPr>
        <w:tc>
          <w:tcPr>
            <w:tcW w:w="1180" w:type="dxa"/>
          </w:tcPr>
          <w:p w:rsidR="00B21EB1" w:rsidRDefault="00B21E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8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Results</w:t>
            </w:r>
          </w:p>
        </w:tc>
        <w:tc>
          <w:tcPr>
            <w:tcW w:w="98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USN-7</w:t>
            </w:r>
          </w:p>
        </w:tc>
        <w:tc>
          <w:tcPr>
            <w:tcW w:w="336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Results will be displayed along with</w:t>
            </w:r>
          </w:p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5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their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accuracy.</w:t>
            </w:r>
          </w:p>
        </w:tc>
        <w:tc>
          <w:tcPr>
            <w:tcW w:w="1960" w:type="dxa"/>
          </w:tcPr>
          <w:p w:rsidR="00B21EB1" w:rsidRDefault="00383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 get</w:t>
            </w:r>
            <w:r w:rsidR="00174291">
              <w:rPr>
                <w:color w:val="000000"/>
                <w:sz w:val="20"/>
                <w:szCs w:val="20"/>
              </w:rPr>
              <w:t xml:space="preserve"> my results</w:t>
            </w:r>
          </w:p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359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accurately</w:t>
            </w:r>
            <w:proofErr w:type="gramEnd"/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06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02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0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Sprint-4</w:t>
            </w:r>
          </w:p>
        </w:tc>
      </w:tr>
      <w:tr w:rsidR="00B21EB1">
        <w:trPr>
          <w:trHeight w:val="428"/>
        </w:trPr>
        <w:tc>
          <w:tcPr>
            <w:tcW w:w="118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0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148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</w:t>
            </w:r>
          </w:p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3" w:lineRule="auto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collection</w:t>
            </w:r>
          </w:p>
        </w:tc>
        <w:tc>
          <w:tcPr>
            <w:tcW w:w="98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USN-8</w:t>
            </w:r>
          </w:p>
        </w:tc>
        <w:tc>
          <w:tcPr>
            <w:tcW w:w="336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Collect the required data for the</w:t>
            </w:r>
          </w:p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3" w:lineRule="auto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detection of Parkinson's disease</w:t>
            </w:r>
          </w:p>
        </w:tc>
        <w:tc>
          <w:tcPr>
            <w:tcW w:w="1960" w:type="dxa"/>
          </w:tcPr>
          <w:p w:rsidR="00B21EB1" w:rsidRDefault="00B21E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02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0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Sprint-1</w:t>
            </w:r>
          </w:p>
        </w:tc>
      </w:tr>
      <w:tr w:rsidR="00B21EB1">
        <w:trPr>
          <w:trHeight w:val="669"/>
        </w:trPr>
        <w:tc>
          <w:tcPr>
            <w:tcW w:w="1180" w:type="dxa"/>
          </w:tcPr>
          <w:p w:rsidR="00B21EB1" w:rsidRDefault="00B21E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8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5" w:right="9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 preprocessing</w:t>
            </w:r>
          </w:p>
        </w:tc>
        <w:tc>
          <w:tcPr>
            <w:tcW w:w="98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USN-9</w:t>
            </w:r>
          </w:p>
        </w:tc>
        <w:tc>
          <w:tcPr>
            <w:tcW w:w="336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5" w:right="15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Clean and analyze the data to avoid noise and duplications</w:t>
            </w:r>
          </w:p>
        </w:tc>
        <w:tc>
          <w:tcPr>
            <w:tcW w:w="196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10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a result I get the desired dataset to get trained.</w:t>
            </w:r>
          </w:p>
        </w:tc>
        <w:tc>
          <w:tcPr>
            <w:tcW w:w="106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02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Sprint-1</w:t>
            </w:r>
          </w:p>
        </w:tc>
      </w:tr>
      <w:tr w:rsidR="00B21EB1">
        <w:trPr>
          <w:trHeight w:val="670"/>
        </w:trPr>
        <w:tc>
          <w:tcPr>
            <w:tcW w:w="1180" w:type="dxa"/>
          </w:tcPr>
          <w:p w:rsidR="00B21EB1" w:rsidRDefault="00B21E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8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7" w:lineRule="auto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Model</w:t>
            </w:r>
          </w:p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Building</w:t>
            </w:r>
          </w:p>
        </w:tc>
        <w:tc>
          <w:tcPr>
            <w:tcW w:w="98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7" w:lineRule="auto"/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USN-10</w:t>
            </w:r>
          </w:p>
        </w:tc>
        <w:tc>
          <w:tcPr>
            <w:tcW w:w="336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7" w:lineRule="auto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Build the model using a Random</w:t>
            </w:r>
          </w:p>
          <w:p w:rsidR="00B21EB1" w:rsidRDefault="00383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5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forest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classifier and HOG to </w:t>
            </w:r>
            <w:r w:rsidR="00174291">
              <w:rPr>
                <w:color w:val="000000"/>
                <w:sz w:val="20"/>
                <w:szCs w:val="20"/>
              </w:rPr>
              <w:t>classify the images.</w:t>
            </w:r>
          </w:p>
        </w:tc>
        <w:tc>
          <w:tcPr>
            <w:tcW w:w="1960" w:type="dxa"/>
          </w:tcPr>
          <w:p w:rsidR="00B21EB1" w:rsidRDefault="00383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7" w:lineRule="auto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The trained model is successfully deployed.</w:t>
            </w:r>
          </w:p>
          <w:p w:rsidR="00B21EB1" w:rsidRDefault="00B21E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5"/>
              <w:rPr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7" w:lineRule="auto"/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02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7" w:lineRule="auto"/>
              <w:ind w:left="10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Sprint-1</w:t>
            </w:r>
          </w:p>
        </w:tc>
      </w:tr>
      <w:tr w:rsidR="00B21EB1">
        <w:trPr>
          <w:trHeight w:val="423"/>
        </w:trPr>
        <w:tc>
          <w:tcPr>
            <w:tcW w:w="1180" w:type="dxa"/>
          </w:tcPr>
          <w:p w:rsidR="00B21EB1" w:rsidRDefault="00B21E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8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Deploy the</w:t>
            </w:r>
          </w:p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88" w:lineRule="auto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98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USN-11</w:t>
            </w:r>
          </w:p>
        </w:tc>
        <w:tc>
          <w:tcPr>
            <w:tcW w:w="336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Deployment of ML model using</w:t>
            </w:r>
          </w:p>
          <w:p w:rsidR="00B21EB1" w:rsidRDefault="003838BB" w:rsidP="00383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88" w:lineRule="auto"/>
              <w:ind w:left="95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IBM  Watson</w:t>
            </w:r>
            <w:proofErr w:type="gramEnd"/>
            <w:r>
              <w:rPr>
                <w:color w:val="000000"/>
                <w:sz w:val="20"/>
                <w:szCs w:val="20"/>
              </w:rPr>
              <w:t>.</w:t>
            </w:r>
            <w:r w:rsidR="00174291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960" w:type="dxa"/>
          </w:tcPr>
          <w:p w:rsidR="00B21EB1" w:rsidRDefault="00383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The web application  is d</w:t>
            </w:r>
            <w:r w:rsidR="00174291">
              <w:rPr>
                <w:color w:val="000000"/>
                <w:sz w:val="20"/>
                <w:szCs w:val="20"/>
              </w:rPr>
              <w:t>eployed</w:t>
            </w:r>
          </w:p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88" w:lineRule="auto"/>
              <w:ind w:left="95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successfully</w:t>
            </w:r>
            <w:proofErr w:type="gramEnd"/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06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02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0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Sprint-2</w:t>
            </w:r>
          </w:p>
        </w:tc>
      </w:tr>
      <w:tr w:rsidR="00B21EB1">
        <w:trPr>
          <w:trHeight w:val="909"/>
        </w:trPr>
        <w:tc>
          <w:tcPr>
            <w:tcW w:w="1180" w:type="dxa"/>
          </w:tcPr>
          <w:p w:rsidR="00B21EB1" w:rsidRDefault="00B21E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8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5" w:right="176"/>
              <w:rPr>
                <w:color w:val="000000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>Integrate the web app with the IBM model</w:t>
            </w:r>
          </w:p>
        </w:tc>
        <w:tc>
          <w:tcPr>
            <w:tcW w:w="98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USN-12</w:t>
            </w:r>
          </w:p>
        </w:tc>
        <w:tc>
          <w:tcPr>
            <w:tcW w:w="3360" w:type="dxa"/>
          </w:tcPr>
          <w:p w:rsidR="00B21EB1" w:rsidRDefault="00383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95" w:right="15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Usage of</w:t>
            </w:r>
            <w:r w:rsidR="00174291">
              <w:rPr>
                <w:color w:val="000000"/>
                <w:sz w:val="20"/>
                <w:szCs w:val="20"/>
              </w:rPr>
              <w:t xml:space="preserve"> flask for the integration purpose.</w:t>
            </w:r>
          </w:p>
        </w:tc>
        <w:tc>
          <w:tcPr>
            <w:tcW w:w="1960" w:type="dxa"/>
          </w:tcPr>
          <w:p w:rsidR="00B21EB1" w:rsidRDefault="00383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95" w:right="3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web application is created successfully. </w:t>
            </w:r>
          </w:p>
        </w:tc>
        <w:tc>
          <w:tcPr>
            <w:tcW w:w="106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1020" w:type="dxa"/>
          </w:tcPr>
          <w:p w:rsidR="00B21EB1" w:rsidRDefault="0017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Sprint-2</w:t>
            </w:r>
          </w:p>
        </w:tc>
      </w:tr>
    </w:tbl>
    <w:p w:rsidR="00B21EB1" w:rsidRDefault="00B21EB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</w:p>
    <w:sectPr w:rsidR="00B21EB1">
      <w:pgSz w:w="12240" w:h="15840"/>
      <w:pgMar w:top="1500" w:right="280" w:bottom="280" w:left="46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EB1"/>
    <w:rsid w:val="00174291"/>
    <w:rsid w:val="003838BB"/>
    <w:rsid w:val="003A55F4"/>
    <w:rsid w:val="00B2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04C58A-1E22-4DE1-8C20-DB520B6F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GSBcFRxJfnDJw32hHikejDqORQ==">AMUW2mW/89wATwdKBpFsdqubwouEjjJDvYUFrhcLi88lMNQ0hr14w92pgTcKxFhbzLyrEz1pz0g8sl4kAotb2yW78+fcLNfR1KSml7CeQEN9o43Fwqwi78I=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Aswini</dc:creator>
  <cp:lastModifiedBy>Aswini</cp:lastModifiedBy>
  <cp:revision>4</cp:revision>
  <dcterms:created xsi:type="dcterms:W3CDTF">2022-10-18T14:46:00Z</dcterms:created>
  <dcterms:modified xsi:type="dcterms:W3CDTF">2022-10-18T14:54:00Z</dcterms:modified>
</cp:coreProperties>
</file>