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AF" w:rsidRDefault="007937AF">
      <w:pPr>
        <w:pStyle w:val="BodyText"/>
        <w:rPr>
          <w:sz w:val="20"/>
        </w:rPr>
      </w:pPr>
    </w:p>
    <w:p w:rsidR="007937AF" w:rsidRDefault="007937AF">
      <w:pPr>
        <w:pStyle w:val="BodyText"/>
        <w:spacing w:before="9"/>
        <w:rPr>
          <w:sz w:val="27"/>
        </w:rPr>
      </w:pPr>
    </w:p>
    <w:p w:rsidR="007937AF" w:rsidRDefault="00AE0E85">
      <w:pPr>
        <w:spacing w:before="92"/>
        <w:ind w:left="5518"/>
        <w:rPr>
          <w:rFonts w:ascii="Arial"/>
          <w:b/>
          <w:sz w:val="24"/>
        </w:rPr>
      </w:pPr>
      <w:r>
        <w:rPr>
          <w:rFonts w:ascii="Arial"/>
          <w:b/>
          <w:sz w:val="24"/>
        </w:rPr>
        <w:t>Use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Dashboard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Nodes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for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Creating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UI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(Web Apps)</w:t>
      </w:r>
    </w:p>
    <w:p w:rsidR="007937AF" w:rsidRDefault="007937AF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6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3"/>
        <w:gridCol w:w="4846"/>
      </w:tblGrid>
      <w:tr w:rsidR="007937AF">
        <w:trPr>
          <w:trHeight w:val="268"/>
        </w:trPr>
        <w:tc>
          <w:tcPr>
            <w:tcW w:w="4513" w:type="dxa"/>
          </w:tcPr>
          <w:p w:rsidR="007937AF" w:rsidRDefault="00AE0E85">
            <w:pPr>
              <w:pStyle w:val="TableParagraph"/>
              <w:spacing w:line="246" w:lineRule="exact"/>
              <w:ind w:left="119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46" w:type="dxa"/>
          </w:tcPr>
          <w:p w:rsidR="007937AF" w:rsidRDefault="00AE0E85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PNT2022</w:t>
            </w:r>
            <w:r w:rsidR="00B66687">
              <w:rPr>
                <w:rFonts w:ascii="Calibri"/>
              </w:rPr>
              <w:t>TMID29275</w:t>
            </w:r>
          </w:p>
        </w:tc>
      </w:tr>
      <w:tr w:rsidR="007937AF">
        <w:trPr>
          <w:trHeight w:val="508"/>
        </w:trPr>
        <w:tc>
          <w:tcPr>
            <w:tcW w:w="4513" w:type="dxa"/>
          </w:tcPr>
          <w:p w:rsidR="007937AF" w:rsidRDefault="00AE0E85">
            <w:pPr>
              <w:pStyle w:val="TableParagraph"/>
              <w:spacing w:line="250" w:lineRule="exact"/>
              <w:ind w:left="119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846" w:type="dxa"/>
          </w:tcPr>
          <w:p w:rsidR="007937AF" w:rsidRDefault="00AE0E85">
            <w:pPr>
              <w:pStyle w:val="TableParagraph"/>
            </w:pPr>
            <w:r>
              <w:t>Smart waste</w:t>
            </w:r>
            <w:r>
              <w:rPr>
                <w:spacing w:val="-2"/>
              </w:rPr>
              <w:t xml:space="preserve"> </w:t>
            </w:r>
            <w:r>
              <w:t>management system</w:t>
            </w:r>
            <w:r>
              <w:rPr>
                <w:spacing w:val="-3"/>
              </w:rPr>
              <w:t xml:space="preserve"> </w:t>
            </w:r>
            <w:r>
              <w:t>for</w:t>
            </w:r>
          </w:p>
          <w:p w:rsidR="007937AF" w:rsidRDefault="00AE0E85">
            <w:pPr>
              <w:pStyle w:val="TableParagraph"/>
              <w:spacing w:line="241" w:lineRule="exact"/>
            </w:pPr>
            <w:r>
              <w:t>metropolitan</w:t>
            </w:r>
            <w:r>
              <w:rPr>
                <w:spacing w:val="-3"/>
              </w:rPr>
              <w:t xml:space="preserve"> </w:t>
            </w:r>
            <w:r>
              <w:t>cities</w:t>
            </w:r>
          </w:p>
        </w:tc>
      </w:tr>
    </w:tbl>
    <w:p w:rsidR="007937AF" w:rsidRDefault="007937AF">
      <w:pPr>
        <w:pStyle w:val="BodyText"/>
        <w:spacing w:before="9"/>
        <w:rPr>
          <w:rFonts w:ascii="Arial"/>
          <w:b/>
          <w:sz w:val="21"/>
        </w:rPr>
      </w:pPr>
    </w:p>
    <w:p w:rsidR="007937AF" w:rsidRDefault="00AE0E85">
      <w:pPr>
        <w:pStyle w:val="BodyText"/>
        <w:ind w:left="960"/>
      </w:pPr>
      <w:r>
        <w:t>Step</w:t>
      </w:r>
      <w:r>
        <w:rPr>
          <w:spacing w:val="12"/>
        </w:rPr>
        <w:t xml:space="preserve"> </w:t>
      </w:r>
      <w:r>
        <w:t>1:</w:t>
      </w:r>
      <w:r>
        <w:rPr>
          <w:spacing w:val="12"/>
        </w:rPr>
        <w:t xml:space="preserve"> </w:t>
      </w:r>
      <w:r>
        <w:t>Open</w:t>
      </w:r>
      <w:r>
        <w:rPr>
          <w:spacing w:val="8"/>
        </w:rPr>
        <w:t xml:space="preserve"> </w:t>
      </w:r>
      <w:r>
        <w:t>Node</w:t>
      </w:r>
      <w:r>
        <w:rPr>
          <w:spacing w:val="9"/>
        </w:rPr>
        <w:t xml:space="preserve"> </w:t>
      </w:r>
      <w:r>
        <w:t>red</w:t>
      </w:r>
      <w:r>
        <w:rPr>
          <w:spacing w:val="14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pick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place</w:t>
      </w:r>
      <w:r>
        <w:rPr>
          <w:spacing w:val="9"/>
        </w:rPr>
        <w:t xml:space="preserve"> </w:t>
      </w:r>
      <w:r>
        <w:t>blocks</w:t>
      </w:r>
      <w:r>
        <w:rPr>
          <w:spacing w:val="11"/>
        </w:rPr>
        <w:t xml:space="preserve"> </w:t>
      </w:r>
      <w:r>
        <w:t>according</w:t>
      </w:r>
      <w:r>
        <w:rPr>
          <w:spacing w:val="8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python</w:t>
      </w:r>
      <w:r>
        <w:rPr>
          <w:spacing w:val="9"/>
        </w:rPr>
        <w:t xml:space="preserve"> </w:t>
      </w:r>
      <w:r>
        <w:t>script</w:t>
      </w:r>
      <w:r>
        <w:rPr>
          <w:spacing w:val="-117"/>
        </w:rPr>
        <w:t xml:space="preserve"> </w:t>
      </w:r>
      <w:r>
        <w:t>flow</w:t>
      </w:r>
    </w:p>
    <w:p w:rsidR="007937AF" w:rsidRDefault="00AE0E85">
      <w:pPr>
        <w:pStyle w:val="BodyText"/>
        <w:ind w:left="960" w:right="3143"/>
      </w:pPr>
      <w:r>
        <w:t>Step2: Make sure necessary blocks are installed in Node Red</w:t>
      </w:r>
      <w:r>
        <w:rPr>
          <w:spacing w:val="-117"/>
        </w:rPr>
        <w:t xml:space="preserve"> </w:t>
      </w:r>
      <w:r>
        <w:t>Step 3:</w:t>
      </w:r>
      <w:r>
        <w:rPr>
          <w:spacing w:val="3"/>
        </w:rPr>
        <w:t xml:space="preserve"> </w:t>
      </w:r>
      <w:r>
        <w:t>After creating</w:t>
      </w:r>
      <w:r>
        <w:rPr>
          <w:spacing w:val="-4"/>
        </w:rPr>
        <w:t xml:space="preserve"> </w:t>
      </w:r>
      <w:r>
        <w:t>the flow</w:t>
      </w:r>
      <w:r>
        <w:rPr>
          <w:spacing w:val="1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deploy</w:t>
      </w:r>
    </w:p>
    <w:p w:rsidR="007937AF" w:rsidRDefault="00AE0E85">
      <w:pPr>
        <w:pStyle w:val="BodyText"/>
        <w:spacing w:before="3"/>
        <w:ind w:left="960"/>
      </w:pPr>
      <w:r>
        <w:t>Step 4: Output is</w:t>
      </w:r>
      <w:r>
        <w:rPr>
          <w:spacing w:val="-1"/>
        </w:rPr>
        <w:t xml:space="preserve"> </w:t>
      </w:r>
      <w:r>
        <w:t>displayed in</w:t>
      </w:r>
      <w:r>
        <w:rPr>
          <w:spacing w:val="-1"/>
        </w:rPr>
        <w:t xml:space="preserve"> </w:t>
      </w:r>
      <w:r>
        <w:t>Node-red</w:t>
      </w:r>
      <w:r>
        <w:rPr>
          <w:spacing w:val="-1"/>
        </w:rPr>
        <w:t xml:space="preserve"> </w:t>
      </w:r>
      <w:r>
        <w:t>Debug</w:t>
      </w:r>
      <w:r>
        <w:rPr>
          <w:spacing w:val="-1"/>
        </w:rPr>
        <w:t xml:space="preserve"> </w:t>
      </w:r>
      <w:r>
        <w:t>window</w:t>
      </w:r>
    </w:p>
    <w:p w:rsidR="007937AF" w:rsidRDefault="00AE0E85">
      <w:pPr>
        <w:pStyle w:val="BodyText"/>
        <w:spacing w:before="3"/>
        <w:ind w:left="960"/>
      </w:pPr>
      <w:r>
        <w:t>Step 5:</w:t>
      </w:r>
      <w:r>
        <w:rPr>
          <w:spacing w:val="2"/>
        </w:rPr>
        <w:t xml:space="preserve"> </w:t>
      </w:r>
      <w:r>
        <w:t>Also,</w:t>
      </w:r>
      <w:r>
        <w:rPr>
          <w:spacing w:val="-1"/>
        </w:rPr>
        <w:t xml:space="preserve"> </w:t>
      </w:r>
      <w:r>
        <w:t>web UI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seen</w:t>
      </w:r>
      <w:r>
        <w:rPr>
          <w:spacing w:val="-6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URL</w:t>
      </w:r>
      <w:r>
        <w:rPr>
          <w:spacing w:val="2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by/</w:t>
      </w:r>
      <w:proofErr w:type="spellStart"/>
      <w:r>
        <w:t>ui</w:t>
      </w:r>
      <w:proofErr w:type="spellEnd"/>
    </w:p>
    <w:p w:rsidR="007937AF" w:rsidRDefault="007937AF">
      <w:pPr>
        <w:sectPr w:rsidR="007937AF">
          <w:type w:val="continuous"/>
          <w:pgSz w:w="16860" w:h="11930" w:orient="landscape"/>
          <w:pgMar w:top="1120" w:right="660" w:bottom="280" w:left="360" w:header="720" w:footer="720" w:gutter="0"/>
          <w:cols w:space="720"/>
        </w:sectPr>
      </w:pPr>
    </w:p>
    <w:p w:rsidR="007937AF" w:rsidRDefault="007937AF">
      <w:pPr>
        <w:pStyle w:val="BodyText"/>
        <w:rPr>
          <w:sz w:val="20"/>
        </w:rPr>
      </w:pPr>
    </w:p>
    <w:p w:rsidR="007937AF" w:rsidRDefault="007937AF">
      <w:pPr>
        <w:pStyle w:val="BodyText"/>
        <w:rPr>
          <w:sz w:val="20"/>
        </w:rPr>
      </w:pPr>
    </w:p>
    <w:p w:rsidR="007937AF" w:rsidRDefault="007937AF">
      <w:pPr>
        <w:pStyle w:val="BodyText"/>
        <w:rPr>
          <w:sz w:val="20"/>
        </w:rPr>
      </w:pPr>
    </w:p>
    <w:p w:rsidR="007937AF" w:rsidRDefault="007937AF">
      <w:pPr>
        <w:pStyle w:val="BodyText"/>
        <w:rPr>
          <w:sz w:val="20"/>
        </w:rPr>
      </w:pPr>
    </w:p>
    <w:p w:rsidR="007937AF" w:rsidRDefault="007937AF">
      <w:pPr>
        <w:pStyle w:val="BodyText"/>
        <w:rPr>
          <w:sz w:val="20"/>
        </w:rPr>
      </w:pPr>
    </w:p>
    <w:p w:rsidR="007937AF" w:rsidRDefault="00AE0E85">
      <w:pPr>
        <w:tabs>
          <w:tab w:val="left" w:pos="3415"/>
        </w:tabs>
        <w:spacing w:before="200"/>
        <w:ind w:left="960"/>
        <w:rPr>
          <w:b/>
          <w:sz w:val="40"/>
        </w:rPr>
      </w:pPr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295275</wp:posOffset>
            </wp:positionH>
            <wp:positionV relativeFrom="paragraph">
              <wp:posOffset>433515</wp:posOffset>
            </wp:positionV>
            <wp:extent cx="9509701" cy="48588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701" cy="4858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Screensh</w:t>
      </w:r>
      <w:r>
        <w:rPr>
          <w:b/>
          <w:sz w:val="40"/>
        </w:rPr>
        <w:t>ots:</w:t>
      </w:r>
      <w:r>
        <w:rPr>
          <w:b/>
          <w:sz w:val="40"/>
        </w:rPr>
        <w:tab/>
        <w:t>NODE – RED FLOW</w:t>
      </w:r>
    </w:p>
    <w:p w:rsidR="007937AF" w:rsidRDefault="007937AF">
      <w:pPr>
        <w:rPr>
          <w:sz w:val="40"/>
        </w:rPr>
        <w:sectPr w:rsidR="007937AF">
          <w:pgSz w:w="16860" w:h="11930" w:orient="landscape"/>
          <w:pgMar w:top="1120" w:right="660" w:bottom="280" w:left="360" w:header="720" w:footer="720" w:gutter="0"/>
          <w:cols w:space="720"/>
        </w:sectPr>
      </w:pPr>
    </w:p>
    <w:p w:rsidR="007937AF" w:rsidRDefault="007937AF">
      <w:pPr>
        <w:pStyle w:val="BodyText"/>
        <w:spacing w:before="9"/>
        <w:rPr>
          <w:b/>
          <w:sz w:val="28"/>
        </w:rPr>
      </w:pPr>
    </w:p>
    <w:p w:rsidR="007937AF" w:rsidRDefault="00AE0E85">
      <w:pPr>
        <w:spacing w:before="94"/>
        <w:ind w:left="7531" w:right="6653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NODE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4"/>
        </w:rPr>
        <w:t xml:space="preserve"> </w:t>
      </w:r>
      <w:r>
        <w:rPr>
          <w:rFonts w:ascii="Arial" w:hAnsi="Arial"/>
          <w:b/>
        </w:rPr>
        <w:t>RED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UI</w:t>
      </w:r>
    </w:p>
    <w:p w:rsidR="007937AF" w:rsidRDefault="007937AF">
      <w:pPr>
        <w:pStyle w:val="BodyText"/>
        <w:rPr>
          <w:rFonts w:ascii="Arial"/>
          <w:b/>
          <w:sz w:val="20"/>
        </w:rPr>
      </w:pPr>
    </w:p>
    <w:p w:rsidR="007937AF" w:rsidRDefault="007937AF">
      <w:pPr>
        <w:pStyle w:val="BodyText"/>
        <w:rPr>
          <w:rFonts w:ascii="Arial"/>
          <w:b/>
          <w:sz w:val="20"/>
        </w:rPr>
      </w:pPr>
    </w:p>
    <w:p w:rsidR="007937AF" w:rsidRDefault="00AE0E85">
      <w:pPr>
        <w:pStyle w:val="BodyText"/>
        <w:spacing w:before="8"/>
        <w:rPr>
          <w:rFonts w:ascii="Arial"/>
          <w:b/>
          <w:sz w:val="16"/>
        </w:rPr>
      </w:pPr>
      <w:r>
        <w:rPr>
          <w:noProof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</wp:posOffset>
            </wp:positionH>
            <wp:positionV relativeFrom="paragraph">
              <wp:posOffset>146675</wp:posOffset>
            </wp:positionV>
            <wp:extent cx="9509468" cy="473506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09468" cy="473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937AF" w:rsidSect="007937AF">
      <w:pgSz w:w="16860" w:h="11930" w:orient="landscape"/>
      <w:pgMar w:top="1120" w:right="660" w:bottom="280" w:left="3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937AF"/>
    <w:rsid w:val="007937AF"/>
    <w:rsid w:val="00AE0E85"/>
    <w:rsid w:val="00B666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937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937AF"/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7937AF"/>
  </w:style>
  <w:style w:type="paragraph" w:customStyle="1" w:styleId="TableParagraph">
    <w:name w:val="Table Paragraph"/>
    <w:basedOn w:val="Normal"/>
    <w:uiPriority w:val="1"/>
    <w:qFormat/>
    <w:rsid w:val="007937AF"/>
    <w:pPr>
      <w:spacing w:line="248" w:lineRule="exact"/>
      <w:ind w:left="117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ELCOT</cp:lastModifiedBy>
  <cp:revision>2</cp:revision>
  <dcterms:created xsi:type="dcterms:W3CDTF">2022-11-19T16:11:00Z</dcterms:created>
  <dcterms:modified xsi:type="dcterms:W3CDTF">2022-11-19T16:11:00Z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