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</w:t>
      </w:r>
      <w:r w:rsidR="003F16CB">
        <w:rPr>
          <w:rFonts w:cstheme="minorHAnsi"/>
          <w:b/>
          <w:bCs/>
          <w:sz w:val="24"/>
          <w:szCs w:val="24"/>
        </w:rPr>
        <w:t>nts (Functional</w:t>
      </w:r>
      <w:r>
        <w:rPr>
          <w:rFonts w:cstheme="minorHAnsi"/>
          <w:b/>
          <w:bCs/>
          <w:sz w:val="24"/>
          <w:szCs w:val="24"/>
        </w:rPr>
        <w:t>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F5646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</w:t>
            </w:r>
            <w:r w:rsidR="00F56468">
              <w:rPr>
                <w:rFonts w:cstheme="minorHAnsi"/>
              </w:rPr>
              <w:t>2TMID32645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EB68D7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EB68D7">
              <w:rPr>
                <w:rFonts w:cstheme="minorHAnsi"/>
              </w:rPr>
              <w:t xml:space="preserve">plasma </w:t>
            </w:r>
            <w:r w:rsidR="00E04E6A">
              <w:rPr>
                <w:rFonts w:cstheme="minorHAnsi"/>
              </w:rPr>
              <w:t>dono</w:t>
            </w:r>
            <w:r w:rsidR="00EB68D7">
              <w:rPr>
                <w:rFonts w:cstheme="minorHAnsi"/>
              </w:rPr>
              <w:t>r application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7621D5" w:rsidRPr="00EB68D7" w:rsidRDefault="00EB68D7" w:rsidP="00EB68D7">
            <w:pPr>
              <w:pStyle w:val="Normal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EB68D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Given that software operator has accessed web-application, </w:t>
            </w:r>
            <w:proofErr w:type="gramStart"/>
            <w:r w:rsidRPr="00EB68D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then</w:t>
            </w:r>
            <w:proofErr w:type="gramEnd"/>
            <w:r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 </w:t>
            </w:r>
            <w:r w:rsidRPr="00EB68D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the software operator should be able to register through the web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-</w:t>
            </w:r>
            <w:r w:rsidRPr="00EB68D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application. The donor software operator must provide first name,</w:t>
            </w:r>
            <w:r w:rsidR="00E04E6A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 gender, </w:t>
            </w:r>
            <w:r w:rsidRPr="00EB68D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 plasma group, location, contact , software operator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 </w:t>
            </w:r>
            <w:r w:rsidRPr="00EB68D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name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 </w:t>
            </w:r>
            <w:r w:rsidRPr="00EB68D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and password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EB68D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Operator login</w:t>
            </w:r>
          </w:p>
        </w:tc>
        <w:tc>
          <w:tcPr>
            <w:tcW w:w="5248" w:type="dxa"/>
          </w:tcPr>
          <w:p w:rsidR="00AB20AC" w:rsidRPr="00EB68D7" w:rsidRDefault="00EB68D7" w:rsidP="00EB68D7">
            <w:pPr>
              <w:pStyle w:val="Normal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EB68D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Given that the software operator has registered, then the software operator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 </w:t>
            </w:r>
            <w:r w:rsidRPr="00EB68D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should be able to login to the web-application. The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 </w:t>
            </w:r>
            <w:r w:rsidRPr="00EB68D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login information will be stored on the database for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 </w:t>
            </w:r>
            <w:r w:rsidRPr="00EB68D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future use.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EB68D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Request plasma</w:t>
            </w:r>
          </w:p>
        </w:tc>
        <w:tc>
          <w:tcPr>
            <w:tcW w:w="5248" w:type="dxa"/>
          </w:tcPr>
          <w:p w:rsidR="00AB20AC" w:rsidRPr="00EB68D7" w:rsidRDefault="00EB68D7" w:rsidP="00EB68D7">
            <w:pPr>
              <w:pStyle w:val="Normal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EB68D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Software </w:t>
            </w:r>
            <w:proofErr w:type="gramStart"/>
            <w:r w:rsidRPr="00EB68D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operator(</w:t>
            </w:r>
            <w:proofErr w:type="gramEnd"/>
            <w:r w:rsidRPr="00EB68D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Clinic) should 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be able to request for </w:t>
            </w:r>
            <w:r w:rsidRPr="00EB68D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plasma at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 </w:t>
            </w:r>
            <w:r w:rsidRPr="00EB68D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emergency situation, software 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operator need to define </w:t>
            </w:r>
            <w:r w:rsidRPr="00EB68D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 plasma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 </w:t>
            </w:r>
            <w:r w:rsidRPr="00EB68D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group, location, requ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ired date, contact. </w:t>
            </w:r>
            <w:proofErr w:type="gramStart"/>
            <w:r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The </w:t>
            </w:r>
            <w:r w:rsidRPr="00EB68D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 plasma</w:t>
            </w:r>
            <w:proofErr w:type="gramEnd"/>
            <w:r w:rsidRPr="00EB68D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 request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 </w:t>
            </w:r>
            <w:r w:rsidRPr="00EB68D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requested will be 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sent to </w:t>
            </w:r>
            <w:r w:rsidRPr="00EB68D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 plasma bank and then to the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 </w:t>
            </w:r>
            <w:r w:rsidRPr="00EB68D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Inventory to check the availability. If available, the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 requested </w:t>
            </w:r>
            <w:r w:rsidRPr="00EB68D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plasma will be sent to the requested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 </w:t>
            </w:r>
            <w:proofErr w:type="gramStart"/>
            <w:r w:rsidRPr="00EB68D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donor(</w:t>
            </w:r>
            <w:proofErr w:type="gramEnd"/>
            <w:r w:rsidRPr="00EB68D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Clinic).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EB68D7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EB68D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View request</w:t>
            </w:r>
          </w:p>
        </w:tc>
        <w:tc>
          <w:tcPr>
            <w:tcW w:w="5248" w:type="dxa"/>
          </w:tcPr>
          <w:p w:rsidR="00AB20AC" w:rsidRPr="00E04E6A" w:rsidRDefault="00EB68D7" w:rsidP="00E04E6A">
            <w:pPr>
              <w:pStyle w:val="Normal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The </w:t>
            </w:r>
            <w:r w:rsidRPr="00EB68D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 plasma</w:t>
            </w:r>
            <w:proofErr w:type="gramEnd"/>
            <w:r w:rsidRPr="00EB68D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 Bank should be able to view received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 </w:t>
            </w:r>
            <w:r w:rsidRPr="00EB68D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request and then respond to them and can search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 </w:t>
            </w:r>
            <w:r w:rsidRPr="00EB68D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requests by selec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ting two options select </w:t>
            </w:r>
            <w:r w:rsidRPr="00EB68D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 plasma group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 </w:t>
            </w:r>
            <w:r w:rsidRPr="00EB68D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and provision.</w:t>
            </w:r>
          </w:p>
        </w:tc>
      </w:tr>
      <w:tr w:rsidR="00604AAA" w:rsidRPr="00AB20AC" w:rsidTr="00163759">
        <w:trPr>
          <w:trHeight w:val="489"/>
        </w:trPr>
        <w:tc>
          <w:tcPr>
            <w:tcW w:w="926" w:type="dxa"/>
          </w:tcPr>
          <w:p w:rsidR="00604AAA" w:rsidRPr="00F01F80" w:rsidRDefault="00E04E6A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:rsidR="00604AAA" w:rsidRPr="00AB20AC" w:rsidRDefault="00E04E6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View distribution status</w:t>
            </w:r>
          </w:p>
        </w:tc>
        <w:tc>
          <w:tcPr>
            <w:tcW w:w="5248" w:type="dxa"/>
          </w:tcPr>
          <w:p w:rsidR="00604AAA" w:rsidRPr="00E04E6A" w:rsidRDefault="00E04E6A" w:rsidP="00E04E6A">
            <w:pPr>
              <w:pStyle w:val="Normal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E04E6A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The Clinic, Blood or plasma Bank should be able to view the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 </w:t>
            </w:r>
            <w:r w:rsidRPr="00E04E6A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status of the distribution time. If the distribution seems to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 </w:t>
            </w:r>
            <w:r w:rsidRPr="00E04E6A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be delayed then the clinic manager must to able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 </w:t>
            </w:r>
            <w:r w:rsidRPr="00E04E6A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to call the distribution person to get the update/revise on the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 </w:t>
            </w:r>
            <w:r w:rsidRPr="00E04E6A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distribution.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sectPr w:rsidR="0080453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1A1B25"/>
    <w:rsid w:val="00213958"/>
    <w:rsid w:val="00370837"/>
    <w:rsid w:val="0039046D"/>
    <w:rsid w:val="003C4A8E"/>
    <w:rsid w:val="003E3A16"/>
    <w:rsid w:val="003F16CB"/>
    <w:rsid w:val="00585E01"/>
    <w:rsid w:val="005A4CB0"/>
    <w:rsid w:val="005B2106"/>
    <w:rsid w:val="00604389"/>
    <w:rsid w:val="00604AAA"/>
    <w:rsid w:val="00632D23"/>
    <w:rsid w:val="00666B4E"/>
    <w:rsid w:val="006D393F"/>
    <w:rsid w:val="00726114"/>
    <w:rsid w:val="007621D5"/>
    <w:rsid w:val="007A3AE5"/>
    <w:rsid w:val="007D3B4C"/>
    <w:rsid w:val="0080453D"/>
    <w:rsid w:val="0099505B"/>
    <w:rsid w:val="009D3AA0"/>
    <w:rsid w:val="00AB20AC"/>
    <w:rsid w:val="00AC6D16"/>
    <w:rsid w:val="00AC7F0A"/>
    <w:rsid w:val="00B76D2E"/>
    <w:rsid w:val="00D027DF"/>
    <w:rsid w:val="00D76549"/>
    <w:rsid w:val="00DB06D2"/>
    <w:rsid w:val="00DB6A25"/>
    <w:rsid w:val="00DC7867"/>
    <w:rsid w:val="00E04E6A"/>
    <w:rsid w:val="00EB68D7"/>
    <w:rsid w:val="00F01F80"/>
    <w:rsid w:val="00F56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B6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">
    <w:name w:val="a"/>
    <w:basedOn w:val="DefaultParagraphFont"/>
    <w:rsid w:val="00E04E6A"/>
  </w:style>
  <w:style w:type="character" w:customStyle="1" w:styleId="l7">
    <w:name w:val="l7"/>
    <w:basedOn w:val="DefaultParagraphFont"/>
    <w:rsid w:val="00E04E6A"/>
  </w:style>
  <w:style w:type="character" w:customStyle="1" w:styleId="l9">
    <w:name w:val="l9"/>
    <w:basedOn w:val="DefaultParagraphFont"/>
    <w:rsid w:val="00E04E6A"/>
  </w:style>
  <w:style w:type="character" w:customStyle="1" w:styleId="l8">
    <w:name w:val="l8"/>
    <w:basedOn w:val="DefaultParagraphFont"/>
    <w:rsid w:val="00E04E6A"/>
  </w:style>
  <w:style w:type="character" w:customStyle="1" w:styleId="l6">
    <w:name w:val="l6"/>
    <w:basedOn w:val="DefaultParagraphFont"/>
    <w:rsid w:val="00E04E6A"/>
  </w:style>
  <w:style w:type="character" w:customStyle="1" w:styleId="l11">
    <w:name w:val="l11"/>
    <w:basedOn w:val="DefaultParagraphFont"/>
    <w:rsid w:val="00E04E6A"/>
  </w:style>
  <w:style w:type="character" w:customStyle="1" w:styleId="l">
    <w:name w:val="l"/>
    <w:basedOn w:val="DefaultParagraphFont"/>
    <w:rsid w:val="00E04E6A"/>
  </w:style>
  <w:style w:type="character" w:customStyle="1" w:styleId="l10">
    <w:name w:val="l10"/>
    <w:basedOn w:val="DefaultParagraphFont"/>
    <w:rsid w:val="00E04E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cp:lastPrinted>2022-10-03T05:10:00Z</cp:lastPrinted>
  <dcterms:created xsi:type="dcterms:W3CDTF">2022-10-17T12:59:00Z</dcterms:created>
  <dcterms:modified xsi:type="dcterms:W3CDTF">2022-10-17T12:59:00Z</dcterms:modified>
</cp:coreProperties>
</file>