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11" w:rsidRPr="00E52652" w:rsidRDefault="00E52652">
      <w:pPr>
        <w:spacing w:after="0"/>
        <w:ind w:left="3416" w:hanging="10"/>
        <w:rPr>
          <w:b/>
          <w:sz w:val="28"/>
          <w:szCs w:val="28"/>
        </w:rPr>
      </w:pPr>
      <w:r w:rsidRPr="00E52652">
        <w:rPr>
          <w:b/>
          <w:sz w:val="28"/>
          <w:szCs w:val="28"/>
        </w:rPr>
        <w:t xml:space="preserve">Project Design Phase-I </w:t>
      </w:r>
    </w:p>
    <w:p w:rsidR="00E52652" w:rsidRPr="00E52652" w:rsidRDefault="00E52652">
      <w:pPr>
        <w:spacing w:after="0"/>
        <w:ind w:left="3416" w:hanging="10"/>
        <w:rPr>
          <w:sz w:val="28"/>
          <w:szCs w:val="28"/>
        </w:rPr>
      </w:pPr>
    </w:p>
    <w:p w:rsidR="000D1011" w:rsidRPr="00E52652" w:rsidRDefault="00E52652">
      <w:pPr>
        <w:spacing w:after="0"/>
        <w:ind w:left="3094" w:hanging="10"/>
        <w:rPr>
          <w:sz w:val="28"/>
          <w:szCs w:val="28"/>
        </w:rPr>
      </w:pPr>
      <w:r w:rsidRPr="00E52652">
        <w:rPr>
          <w:b/>
          <w:sz w:val="28"/>
          <w:szCs w:val="28"/>
        </w:rPr>
        <w:t xml:space="preserve">Proposed Solution Template </w:t>
      </w:r>
    </w:p>
    <w:p w:rsidR="000D1011" w:rsidRDefault="00E52652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D101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r>
              <w:t xml:space="preserve">30 October </w:t>
            </w:r>
            <w:r>
              <w:t xml:space="preserve"> 2022</w:t>
            </w:r>
          </w:p>
        </w:tc>
      </w:tr>
      <w:tr w:rsidR="000D101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r w:rsidRPr="00E52652">
              <w:t>PNT2022TMID22082</w:t>
            </w:r>
          </w:p>
        </w:tc>
      </w:tr>
      <w:tr w:rsidR="000D101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r>
              <w:t>Project - Nutrition Assistant Application</w:t>
            </w:r>
          </w:p>
        </w:tc>
      </w:tr>
      <w:tr w:rsidR="000D101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"/>
            </w:pPr>
            <w:r>
              <w:t xml:space="preserve">2 Marks </w:t>
            </w:r>
          </w:p>
        </w:tc>
      </w:tr>
    </w:tbl>
    <w:p w:rsidR="000D1011" w:rsidRDefault="00E52652">
      <w:r>
        <w:rPr>
          <w:b/>
        </w:rPr>
        <w:t xml:space="preserve"> </w:t>
      </w:r>
    </w:p>
    <w:p w:rsidR="000D1011" w:rsidRPr="00E52652" w:rsidRDefault="00E52652">
      <w:pPr>
        <w:spacing w:after="158"/>
        <w:rPr>
          <w:sz w:val="24"/>
          <w:szCs w:val="24"/>
        </w:rPr>
      </w:pPr>
      <w:r w:rsidRPr="00E52652">
        <w:rPr>
          <w:b/>
          <w:sz w:val="24"/>
          <w:szCs w:val="24"/>
        </w:rPr>
        <w:t xml:space="preserve">Proposed Solution Template: </w:t>
      </w:r>
    </w:p>
    <w:p w:rsidR="000D1011" w:rsidRDefault="00E52652">
      <w:pPr>
        <w:spacing w:after="0"/>
      </w:pPr>
      <w:r>
        <w:t xml:space="preserve">Project team shall fill the following information in proposed solution template. </w:t>
      </w:r>
    </w:p>
    <w:p w:rsidR="00E52652" w:rsidRDefault="00E52652">
      <w:pPr>
        <w:spacing w:after="0"/>
      </w:pPr>
    </w:p>
    <w:p w:rsidR="00E52652" w:rsidRDefault="00E52652">
      <w:pPr>
        <w:spacing w:after="0"/>
      </w:pPr>
    </w:p>
    <w:tbl>
      <w:tblPr>
        <w:tblStyle w:val="TableGrid"/>
        <w:tblW w:w="9211" w:type="dxa"/>
        <w:tblInd w:w="-137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1045"/>
        <w:gridCol w:w="3658"/>
        <w:gridCol w:w="4508"/>
      </w:tblGrid>
      <w:tr w:rsidR="000D1011" w:rsidTr="00E52652">
        <w:trPr>
          <w:trHeight w:val="56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108"/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sz w:val="24"/>
                <w:szCs w:val="24"/>
              </w:rPr>
            </w:pPr>
            <w:r>
              <w:rPr>
                <w:b/>
              </w:rPr>
              <w:t xml:space="preserve">                     </w:t>
            </w:r>
            <w:r w:rsidRPr="00E52652">
              <w:rPr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8"/>
              <w:rPr>
                <w:sz w:val="24"/>
                <w:szCs w:val="24"/>
              </w:rPr>
            </w:pPr>
            <w:r>
              <w:rPr>
                <w:b/>
              </w:rPr>
              <w:t xml:space="preserve">                               </w:t>
            </w:r>
            <w:r w:rsidRPr="00E52652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0D1011" w:rsidTr="00E52652">
        <w:trPr>
          <w:trHeight w:val="82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>Problem Statement (Problem to be solved)</w:t>
            </w:r>
            <w:r w:rsidRPr="00E52652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9F2F4C">
            <w:pPr>
              <w:ind w:left="74" w:right="77"/>
              <w:rPr>
                <w:rFonts w:ascii="Cambria Math" w:hAnsi="Cambria Math"/>
                <w:sz w:val="18"/>
                <w:szCs w:val="18"/>
              </w:rPr>
            </w:pPr>
            <w:r w:rsidRPr="00E52652">
              <w:rPr>
                <w:rFonts w:ascii="Cambria Math" w:hAnsi="Cambria Math"/>
                <w:sz w:val="18"/>
                <w:szCs w:val="18"/>
              </w:rPr>
              <w:t>Obesity rates are rising alarmingly quickly as a result of people's lack of knowledge about appropriate eating practises, which reflects the hazards to their health. By eating a balanced diet, people can manage their daily calorie consumption.</w:t>
            </w:r>
          </w:p>
        </w:tc>
      </w:tr>
      <w:tr w:rsidR="000D1011" w:rsidTr="00E52652">
        <w:trPr>
          <w:trHeight w:val="82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>Idea / Solution description</w:t>
            </w:r>
            <w:r w:rsidRPr="00E52652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9F2F4C">
            <w:pPr>
              <w:ind w:left="34"/>
              <w:rPr>
                <w:rFonts w:ascii="Cambria Math" w:hAnsi="Cambria Math"/>
                <w:sz w:val="18"/>
                <w:szCs w:val="18"/>
              </w:rPr>
            </w:pPr>
            <w:r w:rsidRPr="00E52652">
              <w:rPr>
                <w:rFonts w:ascii="Cambria Math" w:hAnsi="Cambria Math"/>
                <w:sz w:val="18"/>
                <w:szCs w:val="18"/>
              </w:rPr>
              <w:t>A balanced diet has been encouraged by the nutrition assistant application throughout life since it supports normal ageing, growth, and development, helps people keep a healthy body weight, and lowers their chance of developing chronic diseases.</w:t>
            </w:r>
          </w:p>
        </w:tc>
      </w:tr>
      <w:tr w:rsidR="000D1011" w:rsidTr="00E52652">
        <w:trPr>
          <w:trHeight w:val="797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 xml:space="preserve">Novelty / Uniqueness </w:t>
            </w:r>
            <w:r w:rsidRPr="00E52652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 w:rsidP="009F2F4C">
            <w:pPr>
              <w:ind w:left="-26"/>
              <w:rPr>
                <w:rFonts w:ascii="Cambria Math" w:hAnsi="Cambria Math"/>
              </w:rPr>
            </w:pPr>
            <w:r w:rsidRPr="00E52652">
              <w:rPr>
                <w:rFonts w:ascii="Cambria Math" w:eastAsia="Arial" w:hAnsi="Cambria Math" w:cs="Arial"/>
                <w:sz w:val="18"/>
              </w:rPr>
              <w:t xml:space="preserve"> </w:t>
            </w:r>
            <w:r w:rsidR="009F2F4C" w:rsidRPr="00E52652">
              <w:rPr>
                <w:rFonts w:ascii="Cambria Math" w:eastAsia="Arial" w:hAnsi="Cambria Math" w:cs="Arial"/>
                <w:sz w:val="18"/>
              </w:rPr>
              <w:t xml:space="preserve">Our approach uses Food APIs to provide the nutritional information of the recognised food and </w:t>
            </w:r>
            <w:proofErr w:type="spellStart"/>
            <w:r w:rsidR="009F2F4C" w:rsidRPr="00E52652">
              <w:rPr>
                <w:rFonts w:ascii="Cambria Math" w:eastAsia="Arial" w:hAnsi="Cambria Math" w:cs="Arial"/>
                <w:sz w:val="18"/>
              </w:rPr>
              <w:t>Clarifai's</w:t>
            </w:r>
            <w:proofErr w:type="spellEnd"/>
            <w:r w:rsidR="009F2F4C" w:rsidRPr="00E52652">
              <w:rPr>
                <w:rFonts w:ascii="Cambria Math" w:eastAsia="Arial" w:hAnsi="Cambria Math" w:cs="Arial"/>
                <w:sz w:val="18"/>
              </w:rPr>
              <w:t xml:space="preserve"> AI-Driven Food Detection Model for precise food recognition.</w:t>
            </w:r>
          </w:p>
        </w:tc>
        <w:bookmarkStart w:id="0" w:name="_GoBack"/>
        <w:bookmarkEnd w:id="0"/>
      </w:tr>
      <w:tr w:rsidR="000D1011" w:rsidTr="00E52652">
        <w:trPr>
          <w:trHeight w:val="82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>Social Impact / Customer Satisfaction</w:t>
            </w:r>
            <w:r w:rsidRPr="00E52652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9F2F4C">
            <w:pPr>
              <w:ind w:left="34"/>
              <w:rPr>
                <w:rFonts w:ascii="Cambria Math" w:hAnsi="Cambria Math"/>
                <w:sz w:val="18"/>
                <w:szCs w:val="18"/>
              </w:rPr>
            </w:pPr>
            <w:r w:rsidRPr="00E52652">
              <w:rPr>
                <w:rFonts w:ascii="Cambria Math" w:hAnsi="Cambria Math"/>
                <w:sz w:val="18"/>
                <w:szCs w:val="18"/>
              </w:rPr>
              <w:t xml:space="preserve">According to some, this app's nutrition assistant offers good nutrition levels at any time. </w:t>
            </w:r>
            <w:proofErr w:type="gramStart"/>
            <w:r w:rsidRPr="00E52652">
              <w:rPr>
                <w:rFonts w:ascii="Cambria Math" w:hAnsi="Cambria Math"/>
                <w:sz w:val="18"/>
                <w:szCs w:val="18"/>
              </w:rPr>
              <w:t>a</w:t>
            </w:r>
            <w:proofErr w:type="gramEnd"/>
            <w:r w:rsidRPr="00E52652">
              <w:rPr>
                <w:rFonts w:ascii="Cambria Math" w:hAnsi="Cambria Math"/>
                <w:sz w:val="18"/>
                <w:szCs w:val="18"/>
              </w:rPr>
              <w:t xml:space="preserve"> cutting-edge initiative to enhance healthcare. </w:t>
            </w:r>
            <w:proofErr w:type="gramStart"/>
            <w:r w:rsidRPr="00E52652">
              <w:rPr>
                <w:rFonts w:ascii="Cambria Math" w:hAnsi="Cambria Math"/>
                <w:sz w:val="18"/>
                <w:szCs w:val="18"/>
              </w:rPr>
              <w:t>opens</w:t>
            </w:r>
            <w:proofErr w:type="gramEnd"/>
            <w:r w:rsidRPr="00E52652">
              <w:rPr>
                <w:rFonts w:ascii="Cambria Math" w:hAnsi="Cambria Math"/>
                <w:sz w:val="18"/>
                <w:szCs w:val="18"/>
              </w:rPr>
              <w:t xml:space="preserve"> up new earning opportunities for nutritionists worldwide.</w:t>
            </w:r>
          </w:p>
        </w:tc>
      </w:tr>
      <w:tr w:rsidR="000D1011" w:rsidTr="00E52652">
        <w:trPr>
          <w:trHeight w:val="82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>Business Model (Revenue Model)</w:t>
            </w:r>
            <w:r w:rsidRPr="00E52652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9F2F4C">
            <w:pPr>
              <w:ind w:left="14"/>
              <w:rPr>
                <w:rFonts w:ascii="Cambria Math" w:hAnsi="Cambria Math"/>
                <w:sz w:val="18"/>
                <w:szCs w:val="18"/>
              </w:rPr>
            </w:pPr>
            <w:r w:rsidRPr="00E52652">
              <w:rPr>
                <w:rFonts w:ascii="Cambria Math" w:eastAsia="Arial" w:hAnsi="Cambria Math" w:cs="Arial"/>
                <w:sz w:val="18"/>
                <w:szCs w:val="18"/>
              </w:rPr>
              <w:t xml:space="preserve">By identifying the supplied food image, this project attempts to create a web application that automatically calculates food qualities like ingredients and nutritional value. </w:t>
            </w:r>
            <w:proofErr w:type="gramStart"/>
            <w:r w:rsidRPr="00E52652">
              <w:rPr>
                <w:rFonts w:ascii="Cambria Math" w:eastAsia="Arial" w:hAnsi="Cambria Math" w:cs="Arial"/>
                <w:sz w:val="18"/>
                <w:szCs w:val="18"/>
              </w:rPr>
              <w:t>can</w:t>
            </w:r>
            <w:proofErr w:type="gramEnd"/>
            <w:r w:rsidRPr="00E52652">
              <w:rPr>
                <w:rFonts w:ascii="Cambria Math" w:eastAsia="Arial" w:hAnsi="Cambria Math" w:cs="Arial"/>
                <w:sz w:val="18"/>
                <w:szCs w:val="18"/>
              </w:rPr>
              <w:t xml:space="preserve"> examine live photos of a meal and determine its nutritional makeup.</w:t>
            </w:r>
          </w:p>
        </w:tc>
      </w:tr>
      <w:tr w:rsidR="000D1011" w:rsidTr="00E52652">
        <w:trPr>
          <w:trHeight w:val="82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Default="00E52652">
            <w:pPr>
              <w:ind w:left="3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6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011" w:rsidRPr="00E52652" w:rsidRDefault="00E52652">
            <w:pPr>
              <w:ind w:left="108"/>
              <w:rPr>
                <w:rFonts w:ascii="Cambria Math" w:hAnsi="Cambria Math"/>
              </w:rPr>
            </w:pPr>
            <w:r w:rsidRPr="00E52652">
              <w:rPr>
                <w:rFonts w:ascii="Cambria Math" w:hAnsi="Cambria Math"/>
              </w:rPr>
              <w:t xml:space="preserve"> </w:t>
            </w:r>
          </w:p>
          <w:p w:rsidR="000D1011" w:rsidRPr="00E52652" w:rsidRDefault="00E52652">
            <w:pPr>
              <w:ind w:left="14"/>
              <w:rPr>
                <w:rFonts w:ascii="Cambria Math" w:hAnsi="Cambria Math"/>
                <w:sz w:val="18"/>
                <w:szCs w:val="18"/>
              </w:rPr>
            </w:pPr>
            <w:r w:rsidRPr="00E52652">
              <w:rPr>
                <w:rFonts w:ascii="Cambria Math" w:eastAsia="Arial" w:hAnsi="Cambria Math" w:cs="Arial"/>
                <w:sz w:val="18"/>
                <w:szCs w:val="18"/>
              </w:rPr>
              <w:t>Even before eating, people can keep an eye on their caloric intake. Help the users maintain a healthy diet. In the majority of the scenarios, it accurately predicts the nutritional values.</w:t>
            </w:r>
          </w:p>
        </w:tc>
      </w:tr>
    </w:tbl>
    <w:p w:rsidR="000D1011" w:rsidRDefault="00E52652">
      <w:pPr>
        <w:spacing w:after="0"/>
      </w:pPr>
      <w:r>
        <w:t xml:space="preserve"> </w:t>
      </w:r>
    </w:p>
    <w:sectPr w:rsidR="000D101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11"/>
    <w:rsid w:val="000D1011"/>
    <w:rsid w:val="00892506"/>
    <w:rsid w:val="009F2F4C"/>
    <w:rsid w:val="00E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2022-10-30T13:40:00Z</dcterms:created>
  <dcterms:modified xsi:type="dcterms:W3CDTF">2022-10-30T13:40:00Z</dcterms:modified>
</cp:coreProperties>
</file>