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87BD" w14:textId="77777777" w:rsidR="0088109C" w:rsidRDefault="0088109C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950" w:type="dxa"/>
          <w:left w:w="886" w:type="dxa"/>
          <w:bottom w:w="0" w:type="dxa"/>
          <w:right w:w="1204" w:type="dxa"/>
        </w:tblCellMar>
        <w:tblLook w:val="04A0" w:firstRow="1" w:lastRow="0" w:firstColumn="1" w:lastColumn="0" w:noHBand="0" w:noVBand="1"/>
      </w:tblPr>
      <w:tblGrid>
        <w:gridCol w:w="10280"/>
      </w:tblGrid>
      <w:tr w:rsidR="0088109C" w14:paraId="43AFA546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7E4DAF" w14:textId="77777777" w:rsidR="0088109C" w:rsidRDefault="00000000">
            <w:pPr>
              <w:spacing w:after="206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  <w:p w14:paraId="3676D4E4" w14:textId="77777777" w:rsidR="0088109C" w:rsidRDefault="00000000">
            <w:pPr>
              <w:spacing w:after="0"/>
              <w:ind w:left="31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ACCEPTANCE TESTING </w:t>
            </w:r>
          </w:p>
          <w:p w14:paraId="07D21004" w14:textId="77777777" w:rsidR="0088109C" w:rsidRDefault="00000000">
            <w:pPr>
              <w:spacing w:after="0"/>
              <w:ind w:left="315"/>
              <w:jc w:val="center"/>
            </w:pPr>
            <w:r>
              <w:rPr>
                <w:rFonts w:ascii="Times New Roman" w:eastAsia="Times New Roman" w:hAnsi="Times New Roman" w:cs="Times New Roman"/>
              </w:rPr>
              <w:t>UAT Execution &amp; Report Submission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0BD0D1F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7564" w:type="dxa"/>
              <w:tblInd w:w="472" w:type="dxa"/>
              <w:tblCellMar>
                <w:top w:w="47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72"/>
              <w:gridCol w:w="5392"/>
            </w:tblGrid>
            <w:tr w:rsidR="0088109C" w14:paraId="00BCA178" w14:textId="77777777">
              <w:trPr>
                <w:trHeight w:val="328"/>
              </w:trPr>
              <w:tc>
                <w:tcPr>
                  <w:tcW w:w="217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AD236C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39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034B2D1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19 November 2022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457F4396" w14:textId="77777777">
              <w:trPr>
                <w:trHeight w:val="326"/>
              </w:trPr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8B2C25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Team ID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9296E74" w14:textId="179FCB70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PNT2022TMID</w:t>
                  </w:r>
                  <w:r w:rsidR="00F448B0">
                    <w:rPr>
                      <w:rFonts w:ascii="Times New Roman" w:eastAsia="Times New Roman" w:hAnsi="Times New Roman" w:cs="Times New Roman"/>
                      <w:sz w:val="21"/>
                    </w:rPr>
                    <w:t>08105</w:t>
                  </w:r>
                </w:p>
              </w:tc>
            </w:tr>
            <w:tr w:rsidR="0088109C" w14:paraId="6A30C0EF" w14:textId="77777777">
              <w:trPr>
                <w:trHeight w:val="328"/>
              </w:trPr>
              <w:tc>
                <w:tcPr>
                  <w:tcW w:w="217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E50BD9D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Project Name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39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A870DFF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Analytics for Hospitals' Health-Care Data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561AC3F1" w14:textId="77777777">
              <w:trPr>
                <w:trHeight w:val="313"/>
              </w:trPr>
              <w:tc>
                <w:tcPr>
                  <w:tcW w:w="217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666DBC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Maximum Marks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539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538CA820" w14:textId="77777777" w:rsidR="0088109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4 Marks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5BDBD91A" w14:textId="77777777" w:rsidR="0088109C" w:rsidRDefault="00000000">
            <w:pPr>
              <w:spacing w:after="0" w:line="335" w:lineRule="auto"/>
              <w:ind w:left="143" w:right="4990" w:hanging="132"/>
            </w:pPr>
            <w:r>
              <w:rPr>
                <w:rFonts w:ascii="Times New Roman" w:eastAsia="Times New Roman" w:hAnsi="Times New Roman" w:cs="Times New Roman"/>
                <w:sz w:val="45"/>
              </w:rPr>
              <w:t xml:space="preserve"> 1.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Purpose of Document: </w:t>
            </w:r>
          </w:p>
          <w:p w14:paraId="1C24B182" w14:textId="77777777" w:rsidR="0088109C" w:rsidRDefault="00000000">
            <w:pPr>
              <w:spacing w:after="0" w:line="240" w:lineRule="auto"/>
              <w:ind w:left="688" w:right="54" w:firstLine="677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The purpose of this document is to briefly explain the test coverage and open issues of the [ProductName] project at the time of the release to User Acceptance Testing (UAT). </w:t>
            </w:r>
          </w:p>
          <w:p w14:paraId="46BA93C1" w14:textId="77777777" w:rsidR="0088109C" w:rsidRDefault="00000000">
            <w:pPr>
              <w:spacing w:after="13"/>
              <w:ind w:left="13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EC3308C" w14:textId="77777777" w:rsidR="0088109C" w:rsidRDefault="00000000">
            <w:pPr>
              <w:spacing w:after="400"/>
              <w:ind w:left="136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12A581B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45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41"/>
                <w:vertAlign w:val="subscript"/>
              </w:rPr>
              <w:t>Defect Analysis:</w:t>
            </w:r>
            <w:r>
              <w:rPr>
                <w:rFonts w:ascii="Times New Roman" w:eastAsia="Times New Roman" w:hAnsi="Times New Roman" w:cs="Times New Roman"/>
                <w:sz w:val="45"/>
              </w:rPr>
              <w:t xml:space="preserve"> </w:t>
            </w:r>
          </w:p>
          <w:p w14:paraId="7082D75A" w14:textId="77777777" w:rsidR="0088109C" w:rsidRDefault="00000000">
            <w:pPr>
              <w:spacing w:after="161" w:line="238" w:lineRule="auto"/>
              <w:ind w:left="10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This report shows the number of resolved or closed bugs at each severity level, and how they were resolved </w:t>
            </w:r>
          </w:p>
          <w:p w14:paraId="668C85D6" w14:textId="77777777" w:rsidR="0088109C" w:rsidRDefault="00000000">
            <w:pPr>
              <w:spacing w:after="0"/>
              <w:ind w:left="10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8162" w:type="dxa"/>
              <w:tblInd w:w="0" w:type="dxa"/>
              <w:tblCellMar>
                <w:top w:w="0" w:type="dxa"/>
                <w:left w:w="0" w:type="dxa"/>
                <w:bottom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123"/>
              <w:gridCol w:w="1358"/>
              <w:gridCol w:w="1360"/>
              <w:gridCol w:w="1358"/>
              <w:gridCol w:w="1493"/>
            </w:tblGrid>
            <w:tr w:rsidR="0088109C" w14:paraId="3BC0531D" w14:textId="77777777">
              <w:trPr>
                <w:trHeight w:val="450"/>
              </w:trPr>
              <w:tc>
                <w:tcPr>
                  <w:tcW w:w="1469" w:type="dxa"/>
                  <w:tcBorders>
                    <w:top w:val="single" w:sz="13" w:space="0" w:color="FFFFFF"/>
                    <w:left w:val="single" w:sz="7" w:space="0" w:color="FFFFFF"/>
                    <w:bottom w:val="single" w:sz="8" w:space="0" w:color="D9D9D9"/>
                    <w:right w:val="single" w:sz="7" w:space="0" w:color="D9D9D9"/>
                  </w:tcBorders>
                  <w:shd w:val="clear" w:color="auto" w:fill="F2F2F2"/>
                  <w:vAlign w:val="center"/>
                </w:tcPr>
                <w:p w14:paraId="37F7638B" w14:textId="77777777" w:rsidR="0088109C" w:rsidRDefault="00000000">
                  <w:pPr>
                    <w:spacing w:after="0"/>
                    <w:ind w:left="407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Resolution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13" w:space="0" w:color="FFFFFF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shd w:val="clear" w:color="auto" w:fill="F2F2F2"/>
                  <w:vAlign w:val="center"/>
                </w:tcPr>
                <w:p w14:paraId="28B2AE8E" w14:textId="77777777" w:rsidR="0088109C" w:rsidRDefault="00000000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Severity 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13" w:space="0" w:color="FFFFFF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shd w:val="clear" w:color="auto" w:fill="F2F2F2"/>
                  <w:vAlign w:val="center"/>
                </w:tcPr>
                <w:p w14:paraId="69DF3601" w14:textId="77777777" w:rsidR="0088109C" w:rsidRDefault="000000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Severity 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60" w:type="dxa"/>
                  <w:tcBorders>
                    <w:top w:val="single" w:sz="13" w:space="0" w:color="FFFFFF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14:paraId="3327BBF3" w14:textId="77777777" w:rsidR="0088109C" w:rsidRDefault="00000000">
                  <w:pPr>
                    <w:spacing w:after="0"/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Severity 3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13" w:space="0" w:color="FFFFFF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14:paraId="16622F39" w14:textId="77777777" w:rsidR="0088109C" w:rsidRDefault="00000000">
                  <w:pPr>
                    <w:spacing w:after="0"/>
                    <w:ind w:lef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Severity 4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13" w:space="0" w:color="F2F2F2"/>
                    <w:left w:val="single" w:sz="8" w:space="0" w:color="D9D9D9"/>
                    <w:bottom w:val="single" w:sz="8" w:space="0" w:color="D9D9D9"/>
                    <w:right w:val="single" w:sz="8" w:space="0" w:color="FFFFFF"/>
                  </w:tcBorders>
                  <w:shd w:val="clear" w:color="auto" w:fill="F2F2F2"/>
                  <w:vAlign w:val="center"/>
                </w:tcPr>
                <w:p w14:paraId="4FBA5E4B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Subtotal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588F919A" w14:textId="77777777">
              <w:trPr>
                <w:trHeight w:val="502"/>
              </w:trPr>
              <w:tc>
                <w:tcPr>
                  <w:tcW w:w="1469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5C4160A4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By Design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53255D00" w14:textId="77777777" w:rsidR="0088109C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5B6DB8A4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3 </w:t>
                  </w:r>
                </w:p>
              </w:tc>
              <w:tc>
                <w:tcPr>
                  <w:tcW w:w="1360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1B515E25" w14:textId="77777777" w:rsidR="0088109C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1B9580DE" w14:textId="77777777" w:rsidR="0088109C" w:rsidRDefault="00000000">
                  <w:pPr>
                    <w:spacing w:after="0"/>
                    <w:ind w:righ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493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FFFFFF"/>
                  </w:tcBorders>
                  <w:vAlign w:val="center"/>
                </w:tcPr>
                <w:p w14:paraId="517D8CCE" w14:textId="77777777" w:rsidR="0088109C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12 </w:t>
                  </w:r>
                </w:p>
              </w:tc>
            </w:tr>
            <w:tr w:rsidR="0088109C" w14:paraId="729610BF" w14:textId="77777777">
              <w:trPr>
                <w:trHeight w:val="494"/>
              </w:trPr>
              <w:tc>
                <w:tcPr>
                  <w:tcW w:w="1469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16D1A7D3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Duplicate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04200C31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5C8072AA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60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46BBCCCF" w14:textId="77777777" w:rsidR="0088109C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2DACEE01" w14:textId="77777777" w:rsidR="0088109C" w:rsidRDefault="00000000">
                  <w:pPr>
                    <w:spacing w:after="0"/>
                    <w:ind w:righ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FFFFFF"/>
                  </w:tcBorders>
                  <w:vAlign w:val="center"/>
                </w:tcPr>
                <w:p w14:paraId="5E3356CE" w14:textId="77777777" w:rsidR="0088109C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</w:tr>
            <w:tr w:rsidR="0088109C" w14:paraId="217C91E7" w14:textId="77777777">
              <w:trPr>
                <w:trHeight w:val="492"/>
              </w:trPr>
              <w:tc>
                <w:tcPr>
                  <w:tcW w:w="1469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020D6F85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External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587BE5CE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242BFB4A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360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4653FC21" w14:textId="77777777" w:rsidR="0088109C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1EFC6B50" w14:textId="77777777" w:rsidR="0088109C" w:rsidRDefault="00000000">
                  <w:pPr>
                    <w:spacing w:after="0"/>
                    <w:ind w:righ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FFFFFF"/>
                  </w:tcBorders>
                  <w:vAlign w:val="center"/>
                </w:tcPr>
                <w:p w14:paraId="54AD9010" w14:textId="77777777" w:rsidR="0088109C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</w:tr>
            <w:tr w:rsidR="0088109C" w14:paraId="5CB1CD18" w14:textId="77777777">
              <w:trPr>
                <w:trHeight w:val="494"/>
              </w:trPr>
              <w:tc>
                <w:tcPr>
                  <w:tcW w:w="1469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42F60776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Fixed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73890AB6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6B6CE7F1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60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4C0B0442" w14:textId="77777777" w:rsidR="0088109C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3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5DAF2D9E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FFFFFF"/>
                  </w:tcBorders>
                  <w:vAlign w:val="center"/>
                </w:tcPr>
                <w:p w14:paraId="2475F7D8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35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23E4051B" w14:textId="77777777">
              <w:trPr>
                <w:trHeight w:val="493"/>
              </w:trPr>
              <w:tc>
                <w:tcPr>
                  <w:tcW w:w="1469" w:type="dxa"/>
                  <w:tcBorders>
                    <w:top w:val="single" w:sz="8" w:space="0" w:color="D9D9D9"/>
                    <w:left w:val="single" w:sz="7" w:space="0" w:color="FFFFFF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2C15F154" w14:textId="77777777" w:rsidR="0088109C" w:rsidRDefault="00000000">
                  <w:pPr>
                    <w:spacing w:after="0"/>
                    <w:ind w:left="9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Not Reproduced</w:t>
                  </w:r>
                </w:p>
              </w:tc>
              <w:tc>
                <w:tcPr>
                  <w:tcW w:w="1123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60D7F4A9" w14:textId="77777777" w:rsidR="0088109C" w:rsidRDefault="00000000">
                  <w:pPr>
                    <w:tabs>
                      <w:tab w:val="center" w:pos="550"/>
                    </w:tabs>
                    <w:spacing w:after="0"/>
                    <w:ind w:left="-1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57D1ECBB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360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2B73AD02" w14:textId="77777777" w:rsidR="0088109C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35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0FC0EEDC" w14:textId="77777777" w:rsidR="0088109C" w:rsidRDefault="00000000">
                  <w:pPr>
                    <w:spacing w:after="0"/>
                    <w:ind w:righ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FFFFFF"/>
                  </w:tcBorders>
                  <w:vAlign w:val="center"/>
                </w:tcPr>
                <w:p w14:paraId="77982C2F" w14:textId="77777777" w:rsidR="0088109C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</w:tr>
            <w:tr w:rsidR="0088109C" w14:paraId="0B951B4B" w14:textId="77777777">
              <w:trPr>
                <w:trHeight w:val="494"/>
              </w:trPr>
              <w:tc>
                <w:tcPr>
                  <w:tcW w:w="1469" w:type="dxa"/>
                  <w:tcBorders>
                    <w:top w:val="single" w:sz="7" w:space="0" w:color="D9D9D9"/>
                    <w:left w:val="single" w:sz="7" w:space="0" w:color="FFFFFF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7DA4A45D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Skipped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30426F89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7FBD9609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60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2731CB1C" w14:textId="77777777" w:rsidR="0088109C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3C49C41E" w14:textId="77777777" w:rsidR="0088109C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493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FFFFFF"/>
                  </w:tcBorders>
                  <w:vAlign w:val="center"/>
                </w:tcPr>
                <w:p w14:paraId="74F58FA8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</w:tr>
            <w:tr w:rsidR="0088109C" w14:paraId="2D28818F" w14:textId="77777777">
              <w:trPr>
                <w:trHeight w:val="492"/>
              </w:trPr>
              <w:tc>
                <w:tcPr>
                  <w:tcW w:w="1469" w:type="dxa"/>
                  <w:tcBorders>
                    <w:top w:val="single" w:sz="7" w:space="0" w:color="D9D9D9"/>
                    <w:left w:val="single" w:sz="7" w:space="0" w:color="FFFFFF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7244B814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Won't Fix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5156BB12" w14:textId="77777777" w:rsidR="0088109C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07537949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360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28608D88" w14:textId="77777777" w:rsidR="0088109C" w:rsidRDefault="00000000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1B227419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493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FFFFFF"/>
                  </w:tcBorders>
                  <w:vAlign w:val="center"/>
                </w:tcPr>
                <w:p w14:paraId="13CCA6D2" w14:textId="77777777" w:rsidR="0088109C" w:rsidRDefault="00000000">
                  <w:pPr>
                    <w:spacing w:after="0"/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</w:tr>
            <w:tr w:rsidR="0088109C" w14:paraId="5039A63A" w14:textId="77777777">
              <w:trPr>
                <w:trHeight w:val="500"/>
              </w:trPr>
              <w:tc>
                <w:tcPr>
                  <w:tcW w:w="1469" w:type="dxa"/>
                  <w:tcBorders>
                    <w:top w:val="single" w:sz="7" w:space="0" w:color="D9D9D9"/>
                    <w:left w:val="nil"/>
                    <w:bottom w:val="nil"/>
                    <w:right w:val="single" w:sz="7" w:space="0" w:color="D9D9D9"/>
                  </w:tcBorders>
                  <w:vAlign w:val="center"/>
                </w:tcPr>
                <w:p w14:paraId="05FF186E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Totals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23" w:type="dxa"/>
                  <w:tcBorders>
                    <w:top w:val="single" w:sz="7" w:space="0" w:color="D9D9D9"/>
                    <w:left w:val="single" w:sz="7" w:space="0" w:color="D9D9D9"/>
                    <w:bottom w:val="nil"/>
                    <w:right w:val="single" w:sz="7" w:space="0" w:color="D9D9D9"/>
                  </w:tcBorders>
                  <w:vAlign w:val="center"/>
                </w:tcPr>
                <w:p w14:paraId="2658E065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7" w:space="0" w:color="D9D9D9"/>
                    <w:bottom w:val="nil"/>
                    <w:right w:val="single" w:sz="7" w:space="0" w:color="D9D9D9"/>
                  </w:tcBorders>
                  <w:vAlign w:val="center"/>
                </w:tcPr>
                <w:p w14:paraId="3AA55184" w14:textId="77777777" w:rsidR="0088109C" w:rsidRDefault="00000000">
                  <w:pPr>
                    <w:spacing w:after="0"/>
                    <w:ind w:righ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 </w:t>
                  </w:r>
                </w:p>
              </w:tc>
              <w:tc>
                <w:tcPr>
                  <w:tcW w:w="1360" w:type="dxa"/>
                  <w:tcBorders>
                    <w:top w:val="single" w:sz="7" w:space="0" w:color="D9D9D9"/>
                    <w:left w:val="single" w:sz="7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14:paraId="73351216" w14:textId="77777777" w:rsidR="0088109C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  <w:tc>
                <w:tcPr>
                  <w:tcW w:w="1358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14:paraId="5603CDBA" w14:textId="77777777" w:rsidR="0088109C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493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nil"/>
                  </w:tcBorders>
                  <w:vAlign w:val="center"/>
                </w:tcPr>
                <w:p w14:paraId="6AF83C99" w14:textId="77777777" w:rsidR="0088109C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53 </w:t>
                  </w:r>
                </w:p>
              </w:tc>
            </w:tr>
          </w:tbl>
          <w:p w14:paraId="4EAAE798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D839AF9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CDCF363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371E7E5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3DA083F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E7B1A60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4644473" w14:textId="77777777" w:rsidR="0088109C" w:rsidRDefault="0088109C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1113" w:type="dxa"/>
          <w:left w:w="8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88109C" w14:paraId="6AB5A6E6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A2B755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45"/>
              </w:rPr>
              <w:lastRenderedPageBreak/>
              <w:t xml:space="preserve">3. </w:t>
            </w:r>
            <w:r>
              <w:rPr>
                <w:rFonts w:ascii="Times New Roman" w:eastAsia="Times New Roman" w:hAnsi="Times New Roman" w:cs="Times New Roman"/>
                <w:sz w:val="41"/>
                <w:vertAlign w:val="subscript"/>
              </w:rPr>
              <w:t>Test Case Analysis</w:t>
            </w:r>
            <w:r>
              <w:rPr>
                <w:rFonts w:ascii="Times New Roman" w:eastAsia="Times New Roman" w:hAnsi="Times New Roman" w:cs="Times New Roman"/>
                <w:sz w:val="45"/>
              </w:rPr>
              <w:t xml:space="preserve"> </w:t>
            </w:r>
          </w:p>
          <w:p w14:paraId="5E6023A0" w14:textId="77777777" w:rsidR="0088109C" w:rsidRDefault="00000000">
            <w:pPr>
              <w:spacing w:after="0"/>
              <w:ind w:left="1021"/>
            </w:pPr>
            <w:r>
              <w:rPr>
                <w:rFonts w:ascii="Times New Roman" w:eastAsia="Times New Roman" w:hAnsi="Times New Roman" w:cs="Times New Roman"/>
                <w:sz w:val="21"/>
              </w:rPr>
              <w:t>This report shows the number of test cases that have passed, failed, and untested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5739" w:type="dxa"/>
              <w:tblInd w:w="0" w:type="dxa"/>
              <w:tblCellMar>
                <w:top w:w="0" w:type="dxa"/>
                <w:left w:w="0" w:type="dxa"/>
                <w:bottom w:w="0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60"/>
              <w:gridCol w:w="1240"/>
              <w:gridCol w:w="809"/>
              <w:gridCol w:w="605"/>
            </w:tblGrid>
            <w:tr w:rsidR="0088109C" w14:paraId="2E91A822" w14:textId="77777777">
              <w:trPr>
                <w:trHeight w:val="450"/>
              </w:trPr>
              <w:tc>
                <w:tcPr>
                  <w:tcW w:w="1825" w:type="dxa"/>
                  <w:tcBorders>
                    <w:top w:val="single" w:sz="13" w:space="0" w:color="FFFFFF"/>
                    <w:left w:val="single" w:sz="7" w:space="0" w:color="FFFFFF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14:paraId="2943929C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Section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13" w:space="0" w:color="FFFFFF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14:paraId="205C2A37" w14:textId="77777777" w:rsidR="0088109C" w:rsidRDefault="00000000">
                  <w:pPr>
                    <w:spacing w:after="0"/>
                    <w:ind w:left="156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Total Cases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40" w:type="dxa"/>
                  <w:tcBorders>
                    <w:top w:val="single" w:sz="13" w:space="0" w:color="FFFFFF"/>
                    <w:left w:val="single" w:sz="8" w:space="0" w:color="D9D9D9"/>
                    <w:bottom w:val="single" w:sz="8" w:space="0" w:color="D9D9D9"/>
                    <w:right w:val="single" w:sz="7" w:space="0" w:color="D9D9D9"/>
                  </w:tcBorders>
                  <w:shd w:val="clear" w:color="auto" w:fill="F2F2F2"/>
                  <w:vAlign w:val="center"/>
                </w:tcPr>
                <w:p w14:paraId="0ACC34A9" w14:textId="77777777" w:rsidR="0088109C" w:rsidRDefault="00000000">
                  <w:pPr>
                    <w:spacing w:after="0"/>
                    <w:ind w:right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Not Tested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13" w:space="0" w:color="FFFFFF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14:paraId="570CDF1B" w14:textId="77777777" w:rsidR="0088109C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Fail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13" w:space="0" w:color="F2F2F2"/>
                    <w:left w:val="single" w:sz="8" w:space="0" w:color="D9D9D9"/>
                    <w:bottom w:val="single" w:sz="8" w:space="0" w:color="D9D9D9"/>
                    <w:right w:val="single" w:sz="7" w:space="0" w:color="FFFFFF"/>
                  </w:tcBorders>
                  <w:shd w:val="clear" w:color="auto" w:fill="F2F2F2"/>
                  <w:vAlign w:val="center"/>
                </w:tcPr>
                <w:p w14:paraId="23D7F2FD" w14:textId="77777777" w:rsidR="0088109C" w:rsidRDefault="00000000">
                  <w:pPr>
                    <w:spacing w:after="0"/>
                    <w:ind w:left="116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19"/>
                    </w:rPr>
                    <w:t>Pass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4AE4B469" w14:textId="77777777">
              <w:trPr>
                <w:trHeight w:val="503"/>
              </w:trPr>
              <w:tc>
                <w:tcPr>
                  <w:tcW w:w="1825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24EBDA20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Print Engine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071BB2D4" w14:textId="77777777" w:rsidR="0088109C" w:rsidRDefault="00000000">
                  <w:pPr>
                    <w:spacing w:after="0"/>
                    <w:ind w:right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8 </w:t>
                  </w:r>
                </w:p>
              </w:tc>
              <w:tc>
                <w:tcPr>
                  <w:tcW w:w="124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4CA82124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690C4FC5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7" w:space="0" w:color="FFFFFF"/>
                  </w:tcBorders>
                  <w:vAlign w:val="center"/>
                </w:tcPr>
                <w:p w14:paraId="185D35C6" w14:textId="77777777" w:rsidR="0088109C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8 </w:t>
                  </w:r>
                </w:p>
              </w:tc>
            </w:tr>
            <w:tr w:rsidR="0088109C" w14:paraId="532D5B62" w14:textId="77777777">
              <w:trPr>
                <w:trHeight w:val="492"/>
              </w:trPr>
              <w:tc>
                <w:tcPr>
                  <w:tcW w:w="1825" w:type="dxa"/>
                  <w:tcBorders>
                    <w:top w:val="single" w:sz="8" w:space="0" w:color="D9D9D9"/>
                    <w:left w:val="single" w:sz="7" w:space="0" w:color="FFFFFF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42EA04EC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Client Application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26CBB757" w14:textId="77777777" w:rsidR="0088109C" w:rsidRDefault="00000000">
                  <w:pPr>
                    <w:spacing w:after="0"/>
                    <w:ind w:right="1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60 </w:t>
                  </w:r>
                </w:p>
              </w:tc>
              <w:tc>
                <w:tcPr>
                  <w:tcW w:w="124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7" w:space="0" w:color="D9D9D9"/>
                  </w:tcBorders>
                  <w:vAlign w:val="center"/>
                </w:tcPr>
                <w:p w14:paraId="704543C4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14:paraId="2C45BB21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7" w:space="0" w:color="FFFFFF"/>
                  </w:tcBorders>
                  <w:vAlign w:val="center"/>
                </w:tcPr>
                <w:p w14:paraId="0A289D76" w14:textId="77777777" w:rsidR="0088109C" w:rsidRDefault="00000000">
                  <w:pPr>
                    <w:spacing w:after="0"/>
                    <w:ind w:left="174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60 </w:t>
                  </w:r>
                </w:p>
              </w:tc>
            </w:tr>
            <w:tr w:rsidR="0088109C" w14:paraId="2EEE22F1" w14:textId="77777777">
              <w:trPr>
                <w:trHeight w:val="493"/>
              </w:trPr>
              <w:tc>
                <w:tcPr>
                  <w:tcW w:w="1825" w:type="dxa"/>
                  <w:tcBorders>
                    <w:top w:val="single" w:sz="8" w:space="0" w:color="D9D9D9"/>
                    <w:left w:val="single" w:sz="7" w:space="0" w:color="FFFFFF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0E179C31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Security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3ACFB242" w14:textId="77777777" w:rsidR="0088109C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40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4CF65921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21C627F3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7" w:space="0" w:color="FFFFFF"/>
                  </w:tcBorders>
                  <w:vAlign w:val="center"/>
                </w:tcPr>
                <w:p w14:paraId="49F74A67" w14:textId="77777777" w:rsidR="0088109C" w:rsidRDefault="00000000">
                  <w:pPr>
                    <w:spacing w:after="0"/>
                    <w:ind w:righ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88109C" w14:paraId="5F9AD9D1" w14:textId="77777777">
              <w:trPr>
                <w:trHeight w:val="494"/>
              </w:trPr>
              <w:tc>
                <w:tcPr>
                  <w:tcW w:w="1825" w:type="dxa"/>
                  <w:tcBorders>
                    <w:top w:val="single" w:sz="7" w:space="0" w:color="D9D9D9"/>
                    <w:left w:val="single" w:sz="7" w:space="0" w:color="FFFFFF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00BF4302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Outsource Shipping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447A53D5" w14:textId="77777777" w:rsidR="0088109C" w:rsidRDefault="00000000">
                  <w:pPr>
                    <w:spacing w:after="0"/>
                    <w:ind w:right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  <w:tc>
                <w:tcPr>
                  <w:tcW w:w="124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23EEDD63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1DAFD717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FFFFFF"/>
                  </w:tcBorders>
                  <w:vAlign w:val="center"/>
                </w:tcPr>
                <w:p w14:paraId="7DDB42B3" w14:textId="77777777" w:rsidR="0088109C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</w:tr>
            <w:tr w:rsidR="0088109C" w14:paraId="7A5C5FDC" w14:textId="77777777">
              <w:trPr>
                <w:trHeight w:val="494"/>
              </w:trPr>
              <w:tc>
                <w:tcPr>
                  <w:tcW w:w="1825" w:type="dxa"/>
                  <w:tcBorders>
                    <w:top w:val="single" w:sz="7" w:space="0" w:color="D9D9D9"/>
                    <w:left w:val="single" w:sz="7" w:space="0" w:color="FFFFFF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52A30C74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Exception Reporting</w:t>
                  </w:r>
                </w:p>
              </w:tc>
              <w:tc>
                <w:tcPr>
                  <w:tcW w:w="126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54219CB3" w14:textId="77777777" w:rsidR="0088109C" w:rsidRDefault="00000000">
                  <w:pPr>
                    <w:tabs>
                      <w:tab w:val="center" w:pos="617"/>
                    </w:tabs>
                    <w:spacing w:after="0"/>
                    <w:ind w:left="-14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ab/>
                    <w:t xml:space="preserve">12 </w:t>
                  </w:r>
                </w:p>
              </w:tc>
              <w:tc>
                <w:tcPr>
                  <w:tcW w:w="124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288561B6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20023F10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FFFFFF"/>
                  </w:tcBorders>
                  <w:vAlign w:val="center"/>
                </w:tcPr>
                <w:p w14:paraId="113A0848" w14:textId="77777777" w:rsidR="0088109C" w:rsidRDefault="00000000">
                  <w:pPr>
                    <w:spacing w:after="0"/>
                    <w:ind w:left="174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12 </w:t>
                  </w:r>
                </w:p>
              </w:tc>
            </w:tr>
            <w:tr w:rsidR="0088109C" w14:paraId="17F9A08B" w14:textId="77777777">
              <w:trPr>
                <w:trHeight w:val="492"/>
              </w:trPr>
              <w:tc>
                <w:tcPr>
                  <w:tcW w:w="1825" w:type="dxa"/>
                  <w:tcBorders>
                    <w:top w:val="single" w:sz="7" w:space="0" w:color="D9D9D9"/>
                    <w:left w:val="single" w:sz="7" w:space="0" w:color="FFFFFF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44D6737B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Final Report Output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7219198F" w14:textId="77777777" w:rsidR="0088109C" w:rsidRDefault="00000000">
                  <w:pPr>
                    <w:spacing w:after="0"/>
                    <w:ind w:right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  <w:tc>
                <w:tcPr>
                  <w:tcW w:w="124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14:paraId="47F68806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7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14:paraId="57CD186F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7" w:space="0" w:color="FFFFFF"/>
                  </w:tcBorders>
                  <w:vAlign w:val="center"/>
                </w:tcPr>
                <w:p w14:paraId="722F3463" w14:textId="77777777" w:rsidR="0088109C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</w:tr>
            <w:tr w:rsidR="0088109C" w14:paraId="2FC41E6B" w14:textId="77777777">
              <w:trPr>
                <w:trHeight w:val="500"/>
              </w:trPr>
              <w:tc>
                <w:tcPr>
                  <w:tcW w:w="1825" w:type="dxa"/>
                  <w:tcBorders>
                    <w:top w:val="single" w:sz="7" w:space="0" w:color="D9D9D9"/>
                    <w:left w:val="nil"/>
                    <w:bottom w:val="nil"/>
                    <w:right w:val="single" w:sz="8" w:space="0" w:color="D9D9D9"/>
                  </w:tcBorders>
                  <w:vAlign w:val="center"/>
                </w:tcPr>
                <w:p w14:paraId="5E90C199" w14:textId="77777777" w:rsidR="0088109C" w:rsidRDefault="00000000">
                  <w:pPr>
                    <w:spacing w:after="0"/>
                    <w:ind w:left="95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Version Control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60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14:paraId="725FE0E6" w14:textId="77777777" w:rsidR="0088109C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40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7" w:space="0" w:color="D9D9D9"/>
                  </w:tcBorders>
                  <w:vAlign w:val="center"/>
                </w:tcPr>
                <w:p w14:paraId="6343BAFC" w14:textId="77777777" w:rsidR="0088109C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09" w:type="dxa"/>
                  <w:tcBorders>
                    <w:top w:val="single" w:sz="7" w:space="0" w:color="D9D9D9"/>
                    <w:left w:val="single" w:sz="7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14:paraId="386930E3" w14:textId="77777777" w:rsidR="0088109C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605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nil"/>
                  </w:tcBorders>
                  <w:vAlign w:val="center"/>
                </w:tcPr>
                <w:p w14:paraId="3685380D" w14:textId="77777777" w:rsidR="0088109C" w:rsidRDefault="00000000">
                  <w:pPr>
                    <w:spacing w:after="0"/>
                    <w:ind w:righ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11CFC498" w14:textId="77777777" w:rsidR="008810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5D0C1C9" w14:textId="77777777" w:rsidR="00435369" w:rsidRDefault="00435369"/>
    <w:sectPr w:rsidR="00435369">
      <w:pgSz w:w="12240" w:h="15840"/>
      <w:pgMar w:top="456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9C"/>
    <w:rsid w:val="00435369"/>
    <w:rsid w:val="0088109C"/>
    <w:rsid w:val="00F4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1FFD"/>
  <w15:docId w15:val="{36A18ADA-2EFE-4275-ABEB-186BA204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UAT REPORT 1</dc:title>
  <dc:subject/>
  <dc:creator>S.Logeshwari</dc:creator>
  <cp:keywords/>
  <cp:lastModifiedBy>dinesh kumar</cp:lastModifiedBy>
  <cp:revision>2</cp:revision>
  <dcterms:created xsi:type="dcterms:W3CDTF">2022-11-24T13:27:00Z</dcterms:created>
  <dcterms:modified xsi:type="dcterms:W3CDTF">2022-11-24T13:27:00Z</dcterms:modified>
</cp:coreProperties>
</file>