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C4" w:rsidRDefault="00B75BDC">
      <w:pPr>
        <w:pStyle w:val="Heading1"/>
        <w:spacing w:before="60"/>
        <w:ind w:left="3580" w:right="3634"/>
        <w:jc w:val="center"/>
      </w:pPr>
      <w:r>
        <w:t>PRE-REQUISITES</w:t>
      </w:r>
    </w:p>
    <w:p w:rsidR="002958C4" w:rsidRDefault="002958C4">
      <w:pPr>
        <w:pStyle w:val="BodyText"/>
        <w:spacing w:before="2"/>
        <w:rPr>
          <w:b/>
          <w:sz w:val="36"/>
        </w:rPr>
      </w:pPr>
    </w:p>
    <w:p w:rsidR="002958C4" w:rsidRDefault="00B75BDC">
      <w:pPr>
        <w:spacing w:before="1"/>
        <w:ind w:left="3887" w:right="3947"/>
        <w:jc w:val="center"/>
        <w:rPr>
          <w:b/>
          <w:sz w:val="24"/>
        </w:rPr>
      </w:pPr>
      <w:r>
        <w:rPr>
          <w:b/>
          <w:sz w:val="24"/>
        </w:rPr>
        <w:t>Prior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Knowledge</w:t>
      </w:r>
    </w:p>
    <w:p w:rsidR="002958C4" w:rsidRDefault="002958C4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2958C4">
        <w:trPr>
          <w:trHeight w:val="471"/>
        </w:trPr>
        <w:tc>
          <w:tcPr>
            <w:tcW w:w="4681" w:type="dxa"/>
          </w:tcPr>
          <w:p w:rsidR="002958C4" w:rsidRDefault="00B75BDC">
            <w:pPr>
              <w:pStyle w:val="TableParagraph"/>
              <w:ind w:left="10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2958C4" w:rsidRDefault="00B75B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PNT2022TMID08090</w:t>
            </w:r>
          </w:p>
        </w:tc>
      </w:tr>
      <w:tr w:rsidR="002958C4">
        <w:trPr>
          <w:trHeight w:val="450"/>
        </w:trPr>
        <w:tc>
          <w:tcPr>
            <w:tcW w:w="4681" w:type="dxa"/>
          </w:tcPr>
          <w:p w:rsidR="002958C4" w:rsidRDefault="00B75BDC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:rsidR="002958C4" w:rsidRDefault="00B75BDC">
            <w:pPr>
              <w:pStyle w:val="TableParagraph"/>
            </w:pPr>
            <w:r>
              <w:rPr>
                <w:spacing w:val="-2"/>
              </w:rPr>
              <w:t>University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Admit</w:t>
            </w:r>
            <w:r>
              <w:rPr>
                <w:spacing w:val="-1"/>
              </w:rPr>
              <w:t xml:space="preserve"> Eligibility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Predictor</w:t>
            </w:r>
          </w:p>
        </w:tc>
      </w:tr>
    </w:tbl>
    <w:p w:rsidR="002958C4" w:rsidRDefault="002958C4">
      <w:pPr>
        <w:pStyle w:val="BodyText"/>
        <w:spacing w:before="7"/>
        <w:rPr>
          <w:b/>
          <w:sz w:val="20"/>
        </w:rPr>
      </w:pPr>
    </w:p>
    <w:p w:rsidR="002958C4" w:rsidRDefault="00B75BDC">
      <w:pPr>
        <w:pStyle w:val="Heading1"/>
      </w:pPr>
      <w:r>
        <w:t>Supervised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:</w:t>
      </w:r>
    </w:p>
    <w:p w:rsidR="002958C4" w:rsidRDefault="002958C4">
      <w:pPr>
        <w:pStyle w:val="BodyText"/>
        <w:spacing w:before="10"/>
        <w:rPr>
          <w:b/>
          <w:sz w:val="31"/>
        </w:rPr>
      </w:pPr>
    </w:p>
    <w:p w:rsidR="002958C4" w:rsidRDefault="00B75BDC">
      <w:pPr>
        <w:pStyle w:val="BodyText"/>
        <w:spacing w:line="276" w:lineRule="auto"/>
        <w:ind w:left="100" w:right="155" w:firstLine="719"/>
        <w:jc w:val="both"/>
      </w:pP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</w:t>
      </w:r>
      <w:hyperlink r:id="rId4">
        <w:r>
          <w:rPr>
            <w:u w:val="thick"/>
          </w:rPr>
          <w:t>AI</w:t>
        </w:r>
      </w:hyperlink>
      <w:r>
        <w:t>),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 algorithm is trained on input data that has been labeled for a particular output. The</w:t>
      </w:r>
      <w:r>
        <w:rPr>
          <w:spacing w:val="1"/>
        </w:rPr>
        <w:t xml:space="preserve"> </w:t>
      </w:r>
      <w:r>
        <w:t>model is trained until it can detect the underlying patterns and relationships between the input</w:t>
      </w:r>
      <w:r>
        <w:rPr>
          <w:spacing w:val="1"/>
        </w:rPr>
        <w:t xml:space="preserve"> </w:t>
      </w:r>
      <w:r>
        <w:t>data and the output labels, enabling it to yield accurate labeling results when presented with</w:t>
      </w:r>
      <w:r>
        <w:rPr>
          <w:spacing w:val="1"/>
        </w:rPr>
        <w:t xml:space="preserve"> </w:t>
      </w:r>
      <w:r>
        <w:t>never-before-seen</w:t>
      </w:r>
      <w:r>
        <w:rPr>
          <w:spacing w:val="-1"/>
        </w:rPr>
        <w:t xml:space="preserve"> </w:t>
      </w:r>
      <w:r>
        <w:t>data.</w:t>
      </w:r>
    </w:p>
    <w:p w:rsidR="002958C4" w:rsidRDefault="00B75BDC">
      <w:pPr>
        <w:pStyle w:val="BodyText"/>
        <w:spacing w:line="276" w:lineRule="auto"/>
        <w:ind w:left="100" w:right="157" w:firstLine="719"/>
        <w:jc w:val="both"/>
      </w:pP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classific</w:t>
      </w:r>
      <w:r>
        <w:t>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such</w:t>
      </w:r>
      <w:r>
        <w:rPr>
          <w:spacing w:val="6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determining what category a news article belongs to or predicting the volume of sales for a given</w:t>
      </w:r>
      <w:r>
        <w:rPr>
          <w:spacing w:val="-57"/>
        </w:rPr>
        <w:t xml:space="preserve"> </w:t>
      </w:r>
      <w:r>
        <w:t>future date. In supervised learning, the aim is to make sense of data within the context of a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question.</w:t>
      </w:r>
    </w:p>
    <w:p w:rsidR="002958C4" w:rsidRDefault="002958C4">
      <w:pPr>
        <w:pStyle w:val="BodyText"/>
        <w:spacing w:before="4"/>
        <w:rPr>
          <w:sz w:val="25"/>
        </w:rPr>
      </w:pPr>
    </w:p>
    <w:p w:rsidR="002958C4" w:rsidRDefault="00B75BDC">
      <w:pPr>
        <w:pStyle w:val="Heading1"/>
        <w:spacing w:before="0"/>
      </w:pPr>
      <w:r>
        <w:t>Unsup</w:t>
      </w:r>
      <w:r>
        <w:t>ervised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:</w:t>
      </w:r>
    </w:p>
    <w:p w:rsidR="002958C4" w:rsidRDefault="002958C4">
      <w:pPr>
        <w:pStyle w:val="BodyText"/>
        <w:spacing w:before="5"/>
        <w:rPr>
          <w:b/>
          <w:sz w:val="36"/>
        </w:rPr>
      </w:pPr>
    </w:p>
    <w:p w:rsidR="002958C4" w:rsidRDefault="00B75BDC">
      <w:pPr>
        <w:pStyle w:val="BodyText"/>
        <w:spacing w:line="276" w:lineRule="auto"/>
        <w:ind w:left="100" w:right="156" w:firstLine="719"/>
        <w:jc w:val="both"/>
      </w:pP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supervised using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Instead, models</w:t>
      </w:r>
      <w:r>
        <w:rPr>
          <w:spacing w:val="60"/>
        </w:rPr>
        <w:t xml:space="preserve"> </w:t>
      </w:r>
      <w:r>
        <w:t>itself find the hidden patterns and insights</w:t>
      </w:r>
      <w:r>
        <w:rPr>
          <w:spacing w:val="1"/>
        </w:rPr>
        <w:t xml:space="preserve"> </w:t>
      </w:r>
      <w:r>
        <w:t>from the given data. It can be compared to learning which takes place in the human brain while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new things.</w:t>
      </w:r>
    </w:p>
    <w:p w:rsidR="002958C4" w:rsidRDefault="00B75BDC">
      <w:pPr>
        <w:pStyle w:val="BodyText"/>
        <w:spacing w:line="276" w:lineRule="auto"/>
        <w:ind w:left="100" w:right="157" w:firstLine="719"/>
        <w:jc w:val="both"/>
      </w:pPr>
      <w:r>
        <w:t>Unsupervised learning cannot be directly applied to a regression or classification problem</w:t>
      </w:r>
      <w:r>
        <w:rPr>
          <w:spacing w:val="-57"/>
        </w:rPr>
        <w:t xml:space="preserve"> </w:t>
      </w:r>
      <w:r>
        <w:t>because unlike supervised learning, we have the i</w:t>
      </w:r>
      <w:r>
        <w:t>nput data but no corresponding output data. The</w:t>
      </w:r>
      <w:r>
        <w:rPr>
          <w:spacing w:val="-57"/>
        </w:rPr>
        <w:t xml:space="preserve"> </w:t>
      </w:r>
      <w:r>
        <w:t>goal of unsupervised learning is to find the underlying structure of the dataset, group that data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similarities,</w:t>
      </w:r>
      <w:r>
        <w:rPr>
          <w:spacing w:val="-1"/>
        </w:rPr>
        <w:t xml:space="preserve"> </w:t>
      </w:r>
      <w:r>
        <w:t>and represent that</w:t>
      </w:r>
      <w:r>
        <w:rPr>
          <w:spacing w:val="-1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compressed</w:t>
      </w:r>
      <w:r>
        <w:rPr>
          <w:spacing w:val="1"/>
        </w:rPr>
        <w:t xml:space="preserve"> </w:t>
      </w:r>
      <w:r>
        <w:t>format.</w:t>
      </w:r>
    </w:p>
    <w:p w:rsidR="002958C4" w:rsidRDefault="002958C4">
      <w:pPr>
        <w:pStyle w:val="BodyText"/>
        <w:spacing w:before="5"/>
        <w:rPr>
          <w:sz w:val="27"/>
        </w:rPr>
      </w:pPr>
    </w:p>
    <w:p w:rsidR="002958C4" w:rsidRDefault="00B75BDC">
      <w:pPr>
        <w:pStyle w:val="Heading1"/>
        <w:spacing w:before="1"/>
      </w:pPr>
      <w:r>
        <w:t>Regression</w:t>
      </w:r>
      <w:r>
        <w:rPr>
          <w:spacing w:val="-10"/>
        </w:rPr>
        <w:t xml:space="preserve"> </w:t>
      </w:r>
      <w:r>
        <w:t>:</w:t>
      </w:r>
    </w:p>
    <w:p w:rsidR="002958C4" w:rsidRDefault="002958C4">
      <w:pPr>
        <w:pStyle w:val="BodyText"/>
        <w:spacing w:before="1"/>
        <w:rPr>
          <w:b/>
          <w:sz w:val="25"/>
        </w:rPr>
      </w:pPr>
    </w:p>
    <w:p w:rsidR="002958C4" w:rsidRDefault="00B75BDC">
      <w:pPr>
        <w:pStyle w:val="BodyText"/>
        <w:spacing w:line="276" w:lineRule="auto"/>
        <w:ind w:left="100" w:right="156" w:firstLine="719"/>
        <w:jc w:val="both"/>
      </w:pP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6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 or features and a dependent variable or outcome. It’s used as a method for predictive</w:t>
      </w:r>
      <w:r>
        <w:rPr>
          <w:spacing w:val="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in machine</w:t>
      </w:r>
      <w:r>
        <w:rPr>
          <w:spacing w:val="-1"/>
        </w:rPr>
        <w:t xml:space="preserve"> </w:t>
      </w:r>
      <w:r>
        <w:t>learning, in which</w:t>
      </w:r>
      <w:r>
        <w:rPr>
          <w:spacing w:val="-1"/>
        </w:rPr>
        <w:t xml:space="preserve"> </w:t>
      </w:r>
      <w:r>
        <w:t>an algorithm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predict continuous</w:t>
      </w:r>
      <w:r>
        <w:rPr>
          <w:spacing w:val="-1"/>
        </w:rPr>
        <w:t xml:space="preserve"> </w:t>
      </w:r>
      <w:r>
        <w:t>outcomes.</w:t>
      </w:r>
    </w:p>
    <w:p w:rsidR="002958C4" w:rsidRDefault="002958C4">
      <w:pPr>
        <w:pStyle w:val="BodyText"/>
        <w:spacing w:before="8"/>
        <w:rPr>
          <w:sz w:val="20"/>
        </w:rPr>
      </w:pPr>
    </w:p>
    <w:p w:rsidR="002958C4" w:rsidRDefault="00B75BDC">
      <w:pPr>
        <w:pStyle w:val="BodyText"/>
        <w:spacing w:line="276" w:lineRule="auto"/>
        <w:ind w:left="100" w:right="162" w:firstLine="719"/>
        <w:jc w:val="both"/>
      </w:pPr>
      <w:r>
        <w:t>So</w:t>
      </w:r>
      <w:r>
        <w:t>lving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models, especially in supervised machine learning. Algorithms are trained to understand</w:t>
      </w:r>
      <w:r>
        <w:rPr>
          <w:spacing w:val="-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relationship</w:t>
      </w:r>
      <w:r>
        <w:rPr>
          <w:spacing w:val="59"/>
        </w:rPr>
        <w:t xml:space="preserve"> </w:t>
      </w:r>
      <w:r>
        <w:t>between</w:t>
      </w:r>
      <w:r>
        <w:rPr>
          <w:spacing w:val="59"/>
        </w:rPr>
        <w:t xml:space="preserve"> </w:t>
      </w:r>
      <w:r>
        <w:t>independent</w:t>
      </w:r>
      <w:r>
        <w:rPr>
          <w:spacing w:val="58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an</w:t>
      </w:r>
      <w:r>
        <w:rPr>
          <w:spacing w:val="59"/>
        </w:rPr>
        <w:t xml:space="preserve"> </w:t>
      </w:r>
      <w:r>
        <w:t>outcome</w:t>
      </w:r>
      <w:r>
        <w:rPr>
          <w:spacing w:val="58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dependent</w:t>
      </w:r>
      <w:r>
        <w:rPr>
          <w:spacing w:val="43"/>
        </w:rPr>
        <w:t xml:space="preserve"> </w:t>
      </w:r>
      <w:r>
        <w:t>variable.</w:t>
      </w:r>
      <w:r>
        <w:rPr>
          <w:spacing w:val="42"/>
        </w:rPr>
        <w:t xml:space="preserve"> </w:t>
      </w:r>
      <w:r>
        <w:t>The</w:t>
      </w:r>
    </w:p>
    <w:p w:rsidR="002958C4" w:rsidRDefault="002958C4">
      <w:pPr>
        <w:spacing w:line="276" w:lineRule="auto"/>
        <w:jc w:val="both"/>
        <w:sectPr w:rsidR="002958C4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:rsidR="002958C4" w:rsidRDefault="00B75BDC">
      <w:pPr>
        <w:pStyle w:val="BodyText"/>
        <w:spacing w:before="79" w:line="276" w:lineRule="auto"/>
        <w:ind w:left="100" w:right="175"/>
        <w:jc w:val="both"/>
      </w:pPr>
      <w:r>
        <w:lastRenderedPageBreak/>
        <w:t>model can then be leveraged to predict the outcome of new and unseen input data, or to fill a gap</w:t>
      </w:r>
      <w:r>
        <w:rPr>
          <w:spacing w:val="-57"/>
        </w:rPr>
        <w:t xml:space="preserve"> </w:t>
      </w:r>
      <w:r>
        <w:t>in missing</w:t>
      </w:r>
      <w:r>
        <w:rPr>
          <w:spacing w:val="-1"/>
        </w:rPr>
        <w:t xml:space="preserve"> </w:t>
      </w:r>
      <w:r>
        <w:t>data.</w:t>
      </w:r>
    </w:p>
    <w:p w:rsidR="002958C4" w:rsidRDefault="002958C4">
      <w:pPr>
        <w:pStyle w:val="BodyText"/>
        <w:spacing w:before="9"/>
        <w:rPr>
          <w:sz w:val="20"/>
        </w:rPr>
      </w:pPr>
    </w:p>
    <w:p w:rsidR="002958C4" w:rsidRDefault="00B75BDC">
      <w:pPr>
        <w:pStyle w:val="BodyText"/>
        <w:spacing w:line="276" w:lineRule="auto"/>
        <w:ind w:left="100" w:right="151" w:firstLine="719"/>
        <w:jc w:val="both"/>
        <w:rPr>
          <w:b/>
          <w:sz w:val="28"/>
        </w:rPr>
      </w:pPr>
      <w:r>
        <w:t>Regression analysis is an integral part of any forecasting or predictive model, so is 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</w:t>
      </w:r>
      <w:r>
        <w:t>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analytics.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 to training models required labeled input and output training data. Machine learning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need</w:t>
      </w:r>
      <w:r>
        <w:rPr>
          <w:spacing w:val="60"/>
        </w:rPr>
        <w:t xml:space="preserve"> </w:t>
      </w:r>
      <w:r>
        <w:t>to understand the relationship between features and outcome variables,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accurately labeled training data</w:t>
      </w:r>
      <w:r>
        <w:rPr>
          <w:spacing w:val="-1"/>
        </w:rPr>
        <w:t xml:space="preserve"> </w:t>
      </w:r>
      <w:r>
        <w:t>is vital</w:t>
      </w:r>
      <w:r>
        <w:rPr>
          <w:b/>
          <w:sz w:val="28"/>
        </w:rPr>
        <w:t>.</w:t>
      </w:r>
    </w:p>
    <w:p w:rsidR="002958C4" w:rsidRDefault="00B75BDC">
      <w:pPr>
        <w:pStyle w:val="Heading1"/>
        <w:spacing w:before="242"/>
        <w:jc w:val="both"/>
      </w:pP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Visualization</w:t>
      </w:r>
      <w:r>
        <w:rPr>
          <w:spacing w:val="-3"/>
        </w:rPr>
        <w:t xml:space="preserve"> </w:t>
      </w:r>
      <w:r>
        <w:t>:</w:t>
      </w:r>
    </w:p>
    <w:p w:rsidR="002958C4" w:rsidRDefault="00B75BDC">
      <w:pPr>
        <w:pStyle w:val="BodyText"/>
        <w:spacing w:before="86" w:line="280" w:lineRule="auto"/>
        <w:ind w:left="100" w:right="165" w:firstLine="719"/>
        <w:jc w:val="both"/>
      </w:pPr>
      <w:r>
        <w:rPr>
          <w:shd w:val="clear" w:color="auto" w:fill="F9F9F9"/>
        </w:rPr>
        <w:t>Data visualization is the graphical representation of information and data. By using visual</w:t>
      </w:r>
      <w:r>
        <w:rPr>
          <w:spacing w:val="-57"/>
        </w:rPr>
        <w:t xml:space="preserve"> </w:t>
      </w:r>
      <w:r>
        <w:rPr>
          <w:shd w:val="clear" w:color="auto" w:fill="F9F9F9"/>
        </w:rPr>
        <w:t>elements like charts,</w:t>
      </w:r>
      <w:r>
        <w:rPr>
          <w:shd w:val="clear" w:color="auto" w:fill="F9F9F9"/>
        </w:rPr>
        <w:t xml:space="preserve"> graphs, and maps, data visualization tools provide an accessible way to see</w:t>
      </w:r>
      <w:r>
        <w:rPr>
          <w:spacing w:val="1"/>
        </w:rPr>
        <w:t xml:space="preserve"> </w:t>
      </w:r>
      <w:r>
        <w:rPr>
          <w:shd w:val="clear" w:color="auto" w:fill="F9F9F9"/>
        </w:rPr>
        <w:t>and understand trends, outliers, and patterns in data. Additionally, it provides an excellent way</w:t>
      </w:r>
      <w:r>
        <w:rPr>
          <w:spacing w:val="1"/>
        </w:rPr>
        <w:t xml:space="preserve"> </w:t>
      </w:r>
      <w:r>
        <w:rPr>
          <w:shd w:val="clear" w:color="auto" w:fill="F9F9F9"/>
        </w:rPr>
        <w:t>for</w:t>
      </w:r>
      <w:r>
        <w:rPr>
          <w:spacing w:val="-3"/>
          <w:shd w:val="clear" w:color="auto" w:fill="F9F9F9"/>
        </w:rPr>
        <w:t xml:space="preserve"> </w:t>
      </w:r>
      <w:r>
        <w:rPr>
          <w:shd w:val="clear" w:color="auto" w:fill="F9F9F9"/>
        </w:rPr>
        <w:t>employees or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business owners to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present data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to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non-technical</w:t>
      </w:r>
      <w:r>
        <w:rPr>
          <w:spacing w:val="2"/>
          <w:shd w:val="clear" w:color="auto" w:fill="F9F9F9"/>
        </w:rPr>
        <w:t xml:space="preserve"> </w:t>
      </w:r>
      <w:r>
        <w:rPr>
          <w:shd w:val="clear" w:color="auto" w:fill="F9F9F9"/>
        </w:rPr>
        <w:t>audiences witho</w:t>
      </w:r>
      <w:r>
        <w:rPr>
          <w:shd w:val="clear" w:color="auto" w:fill="F9F9F9"/>
        </w:rPr>
        <w:t>ut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confusion.</w:t>
      </w:r>
    </w:p>
    <w:p w:rsidR="002958C4" w:rsidRDefault="002958C4">
      <w:pPr>
        <w:pStyle w:val="BodyText"/>
        <w:rPr>
          <w:sz w:val="19"/>
        </w:rPr>
      </w:pPr>
    </w:p>
    <w:p w:rsidR="002958C4" w:rsidRDefault="00B75BDC">
      <w:pPr>
        <w:pStyle w:val="Heading1"/>
        <w:jc w:val="both"/>
      </w:pPr>
      <w:r>
        <w:rPr>
          <w:shd w:val="clear" w:color="auto" w:fill="F9F9F9"/>
        </w:rPr>
        <w:t>Flask</w:t>
      </w:r>
      <w:r>
        <w:rPr>
          <w:spacing w:val="-4"/>
          <w:shd w:val="clear" w:color="auto" w:fill="F9F9F9"/>
        </w:rPr>
        <w:t xml:space="preserve"> </w:t>
      </w:r>
      <w:r>
        <w:rPr>
          <w:shd w:val="clear" w:color="auto" w:fill="F9F9F9"/>
        </w:rPr>
        <w:t>:</w:t>
      </w:r>
    </w:p>
    <w:p w:rsidR="002958C4" w:rsidRDefault="00B75BDC">
      <w:pPr>
        <w:pStyle w:val="BodyText"/>
        <w:tabs>
          <w:tab w:val="left" w:pos="817"/>
        </w:tabs>
        <w:spacing w:before="85" w:line="280" w:lineRule="auto"/>
        <w:ind w:left="100" w:right="157"/>
        <w:jc w:val="both"/>
      </w:pPr>
      <w:r>
        <w:rPr>
          <w:shd w:val="clear" w:color="auto" w:fill="F9F9F9"/>
        </w:rPr>
        <w:t xml:space="preserve"> </w:t>
      </w:r>
      <w:r>
        <w:rPr>
          <w:shd w:val="clear" w:color="auto" w:fill="F9F9F9"/>
        </w:rPr>
        <w:tab/>
        <w:t xml:space="preserve">Flask is a lightweight </w:t>
      </w:r>
      <w:hyperlink r:id="rId5">
        <w:r>
          <w:rPr>
            <w:shd w:val="clear" w:color="auto" w:fill="F9F9F9"/>
          </w:rPr>
          <w:t>WSG</w:t>
        </w:r>
      </w:hyperlink>
      <w:r>
        <w:rPr>
          <w:shd w:val="clear" w:color="auto" w:fill="F9F9F9"/>
        </w:rPr>
        <w:t>I web application framework. It is designed to make getting</w:t>
      </w:r>
      <w:r>
        <w:rPr>
          <w:spacing w:val="1"/>
        </w:rPr>
        <w:t xml:space="preserve"> </w:t>
      </w:r>
      <w:r>
        <w:rPr>
          <w:shd w:val="clear" w:color="auto" w:fill="F9F9F9"/>
        </w:rPr>
        <w:t>started quick and easy, with the ability to scale up to complex applications. It began as a simple</w:t>
      </w:r>
      <w:r>
        <w:rPr>
          <w:spacing w:val="1"/>
        </w:rPr>
        <w:t xml:space="preserve"> </w:t>
      </w:r>
      <w:r>
        <w:rPr>
          <w:shd w:val="clear" w:color="auto" w:fill="F9F9F9"/>
        </w:rPr>
        <w:t xml:space="preserve">wrapper around </w:t>
      </w:r>
      <w:hyperlink r:id="rId6">
        <w:r>
          <w:rPr>
            <w:shd w:val="clear" w:color="auto" w:fill="F9F9F9"/>
          </w:rPr>
          <w:t>Werkzeu</w:t>
        </w:r>
      </w:hyperlink>
      <w:r>
        <w:rPr>
          <w:shd w:val="clear" w:color="auto" w:fill="F9F9F9"/>
        </w:rPr>
        <w:t xml:space="preserve">g and </w:t>
      </w:r>
      <w:hyperlink r:id="rId7">
        <w:r>
          <w:rPr>
            <w:shd w:val="clear" w:color="auto" w:fill="F9F9F9"/>
          </w:rPr>
          <w:t>Jinj</w:t>
        </w:r>
      </w:hyperlink>
      <w:r>
        <w:rPr>
          <w:shd w:val="clear" w:color="auto" w:fill="F9F9F9"/>
        </w:rPr>
        <w:t>a and has become one of the most popular Python web</w:t>
      </w:r>
      <w:r>
        <w:rPr>
          <w:spacing w:val="1"/>
        </w:rPr>
        <w:t xml:space="preserve"> </w:t>
      </w:r>
      <w:r>
        <w:rPr>
          <w:shd w:val="clear" w:color="auto" w:fill="F9F9F9"/>
        </w:rPr>
        <w:t>application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frameworks.</w:t>
      </w:r>
    </w:p>
    <w:p w:rsidR="002958C4" w:rsidRDefault="002958C4">
      <w:pPr>
        <w:pStyle w:val="BodyText"/>
        <w:spacing w:before="4"/>
        <w:rPr>
          <w:sz w:val="10"/>
        </w:rPr>
      </w:pPr>
    </w:p>
    <w:p w:rsidR="002958C4" w:rsidRDefault="00B75BDC">
      <w:pPr>
        <w:pStyle w:val="BodyText"/>
        <w:spacing w:before="90" w:line="276" w:lineRule="auto"/>
        <w:ind w:left="100" w:right="166" w:firstLine="719"/>
        <w:jc w:val="both"/>
      </w:pPr>
      <w:r>
        <w:rPr>
          <w:shd w:val="clear" w:color="auto" w:fill="F9F9F9"/>
        </w:rPr>
        <w:t>Flask offers suggestions, but doesn’t enforce any dependencies or project layout. It is up</w:t>
      </w:r>
      <w:r>
        <w:rPr>
          <w:spacing w:val="1"/>
        </w:rPr>
        <w:t xml:space="preserve"> </w:t>
      </w:r>
      <w:r>
        <w:rPr>
          <w:shd w:val="clear" w:color="auto" w:fill="F9F9F9"/>
        </w:rPr>
        <w:t>to the developer to choose the tools and libraries they want to use. There are many extensions</w:t>
      </w:r>
      <w:r>
        <w:rPr>
          <w:spacing w:val="1"/>
        </w:rPr>
        <w:t xml:space="preserve"> </w:t>
      </w:r>
      <w:r>
        <w:rPr>
          <w:shd w:val="clear" w:color="auto" w:fill="F9F9F9"/>
        </w:rPr>
        <w:t>provided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by the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community</w:t>
      </w:r>
      <w:r>
        <w:rPr>
          <w:spacing w:val="1"/>
          <w:shd w:val="clear" w:color="auto" w:fill="F9F9F9"/>
        </w:rPr>
        <w:t xml:space="preserve"> </w:t>
      </w:r>
      <w:r>
        <w:rPr>
          <w:shd w:val="clear" w:color="auto" w:fill="F9F9F9"/>
        </w:rPr>
        <w:t>that</w:t>
      </w:r>
      <w:r>
        <w:rPr>
          <w:spacing w:val="-1"/>
          <w:shd w:val="clear" w:color="auto" w:fill="F9F9F9"/>
        </w:rPr>
        <w:t xml:space="preserve"> </w:t>
      </w:r>
      <w:r>
        <w:rPr>
          <w:shd w:val="clear" w:color="auto" w:fill="F9F9F9"/>
        </w:rPr>
        <w:t>make</w:t>
      </w:r>
      <w:r>
        <w:rPr>
          <w:spacing w:val="-2"/>
          <w:shd w:val="clear" w:color="auto" w:fill="F9F9F9"/>
        </w:rPr>
        <w:t xml:space="preserve"> </w:t>
      </w:r>
      <w:r>
        <w:rPr>
          <w:shd w:val="clear" w:color="auto" w:fill="F9F9F9"/>
        </w:rPr>
        <w:t>adding new functionality easy.</w:t>
      </w:r>
    </w:p>
    <w:sectPr w:rsidR="002958C4" w:rsidSect="002958C4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58C4"/>
    <w:rsid w:val="002958C4"/>
    <w:rsid w:val="00B7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58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958C4"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8C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958C4"/>
  </w:style>
  <w:style w:type="paragraph" w:customStyle="1" w:styleId="TableParagraph">
    <w:name w:val="Table Paragraph"/>
    <w:basedOn w:val="Normal"/>
    <w:uiPriority w:val="1"/>
    <w:qFormat/>
    <w:rsid w:val="002958C4"/>
    <w:pPr>
      <w:spacing w:before="111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ja.palletsprojec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rkzeug.palletsprojects.com/" TargetMode="External"/><Relationship Id="rId5" Type="http://schemas.openxmlformats.org/officeDocument/2006/relationships/hyperlink" Target="https://wsgi.readthedocs.io/" TargetMode="External"/><Relationship Id="rId4" Type="http://schemas.openxmlformats.org/officeDocument/2006/relationships/hyperlink" Target="https://www.techtarget.com/searchenterpriseai/definition/AI-Artificial-Intellige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</dc:title>
  <dc:creator>Thirumani Selvam</dc:creator>
  <cp:lastModifiedBy>BHUVAN</cp:lastModifiedBy>
  <cp:revision>2</cp:revision>
  <dcterms:created xsi:type="dcterms:W3CDTF">2022-11-25T13:22:00Z</dcterms:created>
  <dcterms:modified xsi:type="dcterms:W3CDTF">2022-11-25T13:26:00Z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