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5C" w:rsidRDefault="00CE118F">
      <w:pPr>
        <w:pStyle w:val="Heading1"/>
        <w:spacing w:before="80"/>
        <w:ind w:left="3115" w:right="3225"/>
        <w:jc w:val="center"/>
        <w:rPr>
          <w:u w:val="none"/>
        </w:rPr>
      </w:pPr>
      <w:r>
        <w:rPr>
          <w:u w:val="thick"/>
        </w:rPr>
        <w:t>PROJECT DESIGN</w:t>
      </w:r>
      <w:r>
        <w:rPr>
          <w:spacing w:val="-9"/>
          <w:u w:val="thick"/>
        </w:rPr>
        <w:t xml:space="preserve"> </w:t>
      </w:r>
      <w:r>
        <w:rPr>
          <w:u w:val="thick"/>
        </w:rPr>
        <w:t>PHASE-II</w:t>
      </w:r>
    </w:p>
    <w:p w:rsidR="00A6195C" w:rsidRDefault="00CE118F">
      <w:pPr>
        <w:spacing w:before="41"/>
        <w:ind w:left="978" w:right="1097"/>
        <w:jc w:val="center"/>
        <w:rPr>
          <w:b/>
          <w:sz w:val="24"/>
        </w:rPr>
      </w:pPr>
      <w:r>
        <w:rPr>
          <w:b/>
          <w:sz w:val="24"/>
          <w:u w:val="thick"/>
        </w:rPr>
        <w:t>SOLUTION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(FUNCTIONAL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NON-FUNCTIONAL)</w:t>
      </w:r>
    </w:p>
    <w:p w:rsidR="00A6195C" w:rsidRDefault="00A6195C">
      <w:pPr>
        <w:rPr>
          <w:b/>
          <w:sz w:val="20"/>
        </w:rPr>
      </w:pPr>
    </w:p>
    <w:p w:rsidR="00A6195C" w:rsidRDefault="00A6195C">
      <w:pPr>
        <w:spacing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844"/>
      </w:tblGrid>
      <w:tr w:rsidR="00A6195C">
        <w:trPr>
          <w:trHeight w:val="268"/>
        </w:trPr>
        <w:tc>
          <w:tcPr>
            <w:tcW w:w="4515" w:type="dxa"/>
          </w:tcPr>
          <w:p w:rsidR="00A6195C" w:rsidRDefault="00CE118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44" w:type="dxa"/>
          </w:tcPr>
          <w:p w:rsidR="00A6195C" w:rsidRDefault="00CE118F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 w:rsidR="009E717E">
              <w:rPr>
                <w:rFonts w:ascii="Calibri"/>
              </w:rPr>
              <w:t>1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A6195C">
        <w:trPr>
          <w:trHeight w:val="265"/>
        </w:trPr>
        <w:tc>
          <w:tcPr>
            <w:tcW w:w="4515" w:type="dxa"/>
          </w:tcPr>
          <w:p w:rsidR="00A6195C" w:rsidRDefault="00CE118F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844" w:type="dxa"/>
          </w:tcPr>
          <w:p w:rsidR="00A6195C" w:rsidRDefault="00CE118F">
            <w:pPr>
              <w:pStyle w:val="TableParagraph"/>
              <w:spacing w:line="246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9E717E">
              <w:rPr>
                <w:rFonts w:ascii="Calibri"/>
              </w:rPr>
              <w:t>08090</w:t>
            </w:r>
          </w:p>
        </w:tc>
      </w:tr>
      <w:tr w:rsidR="00A6195C">
        <w:trPr>
          <w:trHeight w:val="268"/>
        </w:trPr>
        <w:tc>
          <w:tcPr>
            <w:tcW w:w="4515" w:type="dxa"/>
          </w:tcPr>
          <w:p w:rsidR="00A6195C" w:rsidRDefault="00CE118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44" w:type="dxa"/>
          </w:tcPr>
          <w:p w:rsidR="00A6195C" w:rsidRDefault="00CE118F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University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Admit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Eligibility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Predictor</w:t>
            </w:r>
          </w:p>
        </w:tc>
      </w:tr>
      <w:tr w:rsidR="00A6195C">
        <w:trPr>
          <w:trHeight w:val="268"/>
        </w:trPr>
        <w:tc>
          <w:tcPr>
            <w:tcW w:w="4515" w:type="dxa"/>
          </w:tcPr>
          <w:p w:rsidR="00A6195C" w:rsidRDefault="00CE118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844" w:type="dxa"/>
          </w:tcPr>
          <w:p w:rsidR="00A6195C" w:rsidRDefault="00CE118F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A6195C" w:rsidRDefault="00A6195C">
      <w:pPr>
        <w:rPr>
          <w:b/>
          <w:sz w:val="26"/>
        </w:rPr>
      </w:pPr>
    </w:p>
    <w:p w:rsidR="00A6195C" w:rsidRDefault="00CE118F">
      <w:pPr>
        <w:pStyle w:val="Heading1"/>
        <w:spacing w:before="154"/>
        <w:rPr>
          <w:rFonts w:ascii="Calibri"/>
          <w:u w:val="none"/>
        </w:rPr>
      </w:pPr>
      <w:r>
        <w:rPr>
          <w:rFonts w:ascii="Calibri"/>
        </w:rPr>
        <w:t>Functional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Requirements:</w:t>
      </w:r>
    </w:p>
    <w:p w:rsidR="00A6195C" w:rsidRDefault="00CE118F">
      <w:pPr>
        <w:pStyle w:val="BodyText"/>
        <w:spacing w:before="182"/>
        <w:ind w:left="22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A6195C" w:rsidRDefault="00A6195C">
      <w:pPr>
        <w:pStyle w:val="BodyText"/>
        <w:spacing w:before="9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56"/>
        <w:gridCol w:w="5250"/>
      </w:tblGrid>
      <w:tr w:rsidR="00A6195C">
        <w:trPr>
          <w:trHeight w:val="587"/>
        </w:trPr>
        <w:tc>
          <w:tcPr>
            <w:tcW w:w="926" w:type="dxa"/>
          </w:tcPr>
          <w:p w:rsidR="00A6195C" w:rsidRDefault="00CE118F">
            <w:pPr>
              <w:pStyle w:val="TableParagraph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FR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No.</w:t>
            </w:r>
          </w:p>
        </w:tc>
        <w:tc>
          <w:tcPr>
            <w:tcW w:w="3156" w:type="dxa"/>
          </w:tcPr>
          <w:p w:rsidR="00A6195C" w:rsidRDefault="00CE118F">
            <w:pPr>
              <w:pStyle w:val="TableParagraph"/>
              <w:ind w:left="362" w:right="34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Functional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Requirement</w:t>
            </w:r>
          </w:p>
          <w:p w:rsidR="00A6195C" w:rsidRDefault="00CE118F">
            <w:pPr>
              <w:pStyle w:val="TableParagraph"/>
              <w:spacing w:before="2" w:line="273" w:lineRule="exact"/>
              <w:ind w:left="362" w:right="34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(Epic)</w:t>
            </w:r>
          </w:p>
        </w:tc>
        <w:tc>
          <w:tcPr>
            <w:tcW w:w="5250" w:type="dxa"/>
          </w:tcPr>
          <w:p w:rsidR="00A6195C" w:rsidRDefault="00CE118F">
            <w:pPr>
              <w:pStyle w:val="TableParagraph"/>
              <w:ind w:left="8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Requirement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(Story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/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Sub-Task)</w:t>
            </w:r>
          </w:p>
        </w:tc>
      </w:tr>
      <w:tr w:rsidR="00A6195C">
        <w:trPr>
          <w:trHeight w:val="588"/>
        </w:trPr>
        <w:tc>
          <w:tcPr>
            <w:tcW w:w="926" w:type="dxa"/>
          </w:tcPr>
          <w:p w:rsidR="00A6195C" w:rsidRDefault="00CE118F">
            <w:pPr>
              <w:pStyle w:val="TableParagraph"/>
              <w:spacing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FR-1</w:t>
            </w:r>
          </w:p>
        </w:tc>
        <w:tc>
          <w:tcPr>
            <w:tcW w:w="3156" w:type="dxa"/>
          </w:tcPr>
          <w:p w:rsidR="00A6195C" w:rsidRDefault="00CE118F">
            <w:pPr>
              <w:pStyle w:val="TableParagraph"/>
              <w:spacing w:line="286" w:lineRule="exact"/>
              <w:ind w:left="117" w:right="1086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Calculate </w:t>
            </w:r>
            <w:r>
              <w:rPr>
                <w:rFonts w:ascii="Calibri"/>
                <w:sz w:val="24"/>
              </w:rPr>
              <w:t>admission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predictability</w:t>
            </w:r>
          </w:p>
        </w:tc>
        <w:tc>
          <w:tcPr>
            <w:tcW w:w="5250" w:type="dxa"/>
          </w:tcPr>
          <w:p w:rsidR="00A6195C" w:rsidRDefault="00CE118F">
            <w:pPr>
              <w:pStyle w:val="TableParagraph"/>
              <w:spacing w:line="240" w:lineRule="auto"/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Enter</w:t>
            </w:r>
            <w:r>
              <w:rPr>
                <w:rFonts w:ascii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GPA,</w:t>
            </w:r>
            <w:r>
              <w:rPr>
                <w:rFonts w:ascii="Calibri"/>
                <w:i/>
                <w:spacing w:val="-9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TOEFL,</w:t>
            </w:r>
            <w:r>
              <w:rPr>
                <w:rFonts w:ascii="Calibri"/>
                <w:i/>
                <w:spacing w:val="-6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GRE</w:t>
            </w:r>
            <w:r>
              <w:rPr>
                <w:rFonts w:ascii="Calibri"/>
                <w:i/>
                <w:spacing w:val="-7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scores</w:t>
            </w:r>
          </w:p>
        </w:tc>
      </w:tr>
      <w:tr w:rsidR="00A6195C">
        <w:trPr>
          <w:trHeight w:val="585"/>
        </w:trPr>
        <w:tc>
          <w:tcPr>
            <w:tcW w:w="926" w:type="dxa"/>
          </w:tcPr>
          <w:p w:rsidR="00A6195C" w:rsidRDefault="00CE118F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FR-2</w:t>
            </w:r>
          </w:p>
        </w:tc>
        <w:tc>
          <w:tcPr>
            <w:tcW w:w="3156" w:type="dxa"/>
          </w:tcPr>
          <w:p w:rsidR="00A6195C" w:rsidRDefault="00CE118F">
            <w:pPr>
              <w:pStyle w:val="TableParagraph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Check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information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about</w:t>
            </w:r>
          </w:p>
          <w:p w:rsidR="00A6195C" w:rsidRDefault="00CE118F">
            <w:pPr>
              <w:pStyle w:val="TableParagraph"/>
              <w:spacing w:line="273" w:lineRule="exact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university</w:t>
            </w:r>
          </w:p>
        </w:tc>
        <w:tc>
          <w:tcPr>
            <w:tcW w:w="5250" w:type="dxa"/>
          </w:tcPr>
          <w:p w:rsidR="00A6195C" w:rsidRDefault="00CE118F">
            <w:pPr>
              <w:pStyle w:val="TableParagraph"/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Check</w:t>
            </w:r>
            <w:r>
              <w:rPr>
                <w:rFonts w:ascii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previous</w:t>
            </w:r>
            <w:r>
              <w:rPr>
                <w:rFonts w:ascii="Calibri"/>
                <w:i/>
                <w:spacing w:val="-5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year</w:t>
            </w:r>
            <w:r>
              <w:rPr>
                <w:rFonts w:ascii="Calibri"/>
                <w:i/>
                <w:spacing w:val="-6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cut-off</w:t>
            </w:r>
          </w:p>
        </w:tc>
      </w:tr>
      <w:tr w:rsidR="00A6195C">
        <w:trPr>
          <w:trHeight w:val="587"/>
        </w:trPr>
        <w:tc>
          <w:tcPr>
            <w:tcW w:w="926" w:type="dxa"/>
          </w:tcPr>
          <w:p w:rsidR="00A6195C" w:rsidRDefault="00CE118F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FR-3</w:t>
            </w:r>
          </w:p>
        </w:tc>
        <w:tc>
          <w:tcPr>
            <w:tcW w:w="3156" w:type="dxa"/>
          </w:tcPr>
          <w:p w:rsidR="00A6195C" w:rsidRDefault="00CE118F">
            <w:pPr>
              <w:pStyle w:val="TableParagraph"/>
              <w:spacing w:line="290" w:lineRule="atLeast"/>
              <w:ind w:left="117" w:right="6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Check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information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about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prominent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alumni</w:t>
            </w:r>
          </w:p>
        </w:tc>
        <w:tc>
          <w:tcPr>
            <w:tcW w:w="5250" w:type="dxa"/>
          </w:tcPr>
          <w:p w:rsidR="00A6195C" w:rsidRDefault="00CE118F">
            <w:pPr>
              <w:pStyle w:val="TableParagraph"/>
              <w:spacing w:line="290" w:lineRule="atLeast"/>
              <w:ind w:left="108" w:right="1079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Access</w:t>
            </w:r>
            <w:r>
              <w:rPr>
                <w:rFonts w:ascii="Calibri"/>
                <w:i/>
                <w:spacing w:val="-9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the</w:t>
            </w:r>
            <w:r>
              <w:rPr>
                <w:rFonts w:ascii="Calibri"/>
                <w:i/>
                <w:spacing w:val="-7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community</w:t>
            </w:r>
            <w:r>
              <w:rPr>
                <w:rFonts w:ascii="Calibri"/>
                <w:i/>
                <w:spacing w:val="-7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channel</w:t>
            </w:r>
            <w:r>
              <w:rPr>
                <w:rFonts w:ascii="Calibri"/>
                <w:i/>
                <w:spacing w:val="-6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containing</w:t>
            </w:r>
            <w:r>
              <w:rPr>
                <w:rFonts w:ascii="Calibri"/>
                <w:i/>
                <w:spacing w:val="-5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professors,</w:t>
            </w:r>
            <w:r>
              <w:rPr>
                <w:rFonts w:ascii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current</w:t>
            </w:r>
            <w:r>
              <w:rPr>
                <w:rFonts w:asci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students</w:t>
            </w:r>
            <w:r>
              <w:rPr>
                <w:rFonts w:ascii="Calibri"/>
                <w:i/>
                <w:spacing w:val="-5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and</w:t>
            </w:r>
            <w:r>
              <w:rPr>
                <w:rFonts w:ascii="Calibri"/>
                <w:i/>
                <w:spacing w:val="-5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alumni</w:t>
            </w:r>
          </w:p>
        </w:tc>
      </w:tr>
      <w:tr w:rsidR="00A6195C">
        <w:trPr>
          <w:trHeight w:val="585"/>
        </w:trPr>
        <w:tc>
          <w:tcPr>
            <w:tcW w:w="926" w:type="dxa"/>
          </w:tcPr>
          <w:p w:rsidR="00A6195C" w:rsidRDefault="00CE118F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FR-4</w:t>
            </w:r>
          </w:p>
        </w:tc>
        <w:tc>
          <w:tcPr>
            <w:tcW w:w="3156" w:type="dxa"/>
          </w:tcPr>
          <w:p w:rsidR="00A6195C" w:rsidRDefault="00CE118F">
            <w:pPr>
              <w:pStyle w:val="TableParagraph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color w:val="202020"/>
                <w:sz w:val="24"/>
              </w:rPr>
              <w:t>Watch</w:t>
            </w:r>
            <w:r>
              <w:rPr>
                <w:rFonts w:ascii="Calibri"/>
                <w:color w:val="20202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campus</w:t>
            </w:r>
            <w:r>
              <w:rPr>
                <w:rFonts w:ascii="Calibri"/>
                <w:color w:val="20202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tour</w:t>
            </w:r>
          </w:p>
        </w:tc>
        <w:tc>
          <w:tcPr>
            <w:tcW w:w="5250" w:type="dxa"/>
          </w:tcPr>
          <w:p w:rsidR="00A6195C" w:rsidRDefault="00CE118F">
            <w:pPr>
              <w:pStyle w:val="TableParagraph"/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Check</w:t>
            </w:r>
            <w:r>
              <w:rPr>
                <w:rFonts w:asci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guide</w:t>
            </w:r>
            <w:r>
              <w:rPr>
                <w:rFonts w:ascii="Calibri"/>
                <w:i/>
                <w:spacing w:val="-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for</w:t>
            </w:r>
            <w:r>
              <w:rPr>
                <w:rFonts w:ascii="Calibri"/>
                <w:i/>
                <w:spacing w:val="-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visa</w:t>
            </w:r>
            <w:r>
              <w:rPr>
                <w:rFonts w:ascii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application</w:t>
            </w:r>
            <w:r>
              <w:rPr>
                <w:rFonts w:asci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and</w:t>
            </w:r>
            <w:r>
              <w:rPr>
                <w:rFonts w:ascii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other</w:t>
            </w:r>
          </w:p>
          <w:p w:rsidR="00A6195C" w:rsidRDefault="00CE118F">
            <w:pPr>
              <w:pStyle w:val="TableParagraph"/>
              <w:spacing w:line="273" w:lineRule="exact"/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procedures</w:t>
            </w:r>
          </w:p>
        </w:tc>
      </w:tr>
      <w:tr w:rsidR="00A6195C">
        <w:trPr>
          <w:trHeight w:val="587"/>
        </w:trPr>
        <w:tc>
          <w:tcPr>
            <w:tcW w:w="926" w:type="dxa"/>
          </w:tcPr>
          <w:p w:rsidR="00A6195C" w:rsidRDefault="00CE118F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FR-5</w:t>
            </w:r>
          </w:p>
        </w:tc>
        <w:tc>
          <w:tcPr>
            <w:tcW w:w="3156" w:type="dxa"/>
          </w:tcPr>
          <w:p w:rsidR="00A6195C" w:rsidRDefault="00CE118F">
            <w:pPr>
              <w:pStyle w:val="TableParagraph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color w:val="202020"/>
                <w:sz w:val="24"/>
              </w:rPr>
              <w:t>Check</w:t>
            </w:r>
            <w:r>
              <w:rPr>
                <w:rFonts w:ascii="Calibri"/>
                <w:color w:val="202020"/>
                <w:spacing w:val="-8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financial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assistance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tab</w:t>
            </w:r>
          </w:p>
        </w:tc>
        <w:tc>
          <w:tcPr>
            <w:tcW w:w="5250" w:type="dxa"/>
          </w:tcPr>
          <w:p w:rsidR="00A6195C" w:rsidRDefault="00CE118F">
            <w:pPr>
              <w:pStyle w:val="TableParagraph"/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Check</w:t>
            </w:r>
            <w:r>
              <w:rPr>
                <w:rFonts w:ascii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scholarship</w:t>
            </w:r>
            <w:r>
              <w:rPr>
                <w:rFonts w:asci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eligibility</w:t>
            </w:r>
            <w:r>
              <w:rPr>
                <w:rFonts w:ascii="Calibri"/>
                <w:i/>
                <w:spacing w:val="-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and</w:t>
            </w:r>
            <w:r>
              <w:rPr>
                <w:rFonts w:asci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application</w:t>
            </w:r>
          </w:p>
          <w:p w:rsidR="00A6195C" w:rsidRDefault="00CE118F">
            <w:pPr>
              <w:pStyle w:val="TableParagraph"/>
              <w:spacing w:line="275" w:lineRule="exact"/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procedure</w:t>
            </w:r>
          </w:p>
        </w:tc>
      </w:tr>
    </w:tbl>
    <w:p w:rsidR="00A6195C" w:rsidRDefault="00A6195C">
      <w:pPr>
        <w:pStyle w:val="BodyText"/>
      </w:pPr>
    </w:p>
    <w:p w:rsidR="00A6195C" w:rsidRDefault="00CE118F">
      <w:pPr>
        <w:pStyle w:val="Heading1"/>
        <w:spacing w:before="158"/>
        <w:rPr>
          <w:rFonts w:ascii="Calibri"/>
          <w:u w:val="none"/>
        </w:rPr>
      </w:pPr>
      <w:r>
        <w:rPr>
          <w:rFonts w:ascii="Calibri"/>
        </w:rPr>
        <w:t>Non-functional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Requirements:</w:t>
      </w:r>
    </w:p>
    <w:p w:rsidR="00A6195C" w:rsidRDefault="00CE118F">
      <w:pPr>
        <w:pStyle w:val="BodyText"/>
        <w:spacing w:before="182"/>
        <w:ind w:left="22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A6195C" w:rsidRDefault="00A6195C">
      <w:pPr>
        <w:pStyle w:val="BodyText"/>
        <w:spacing w:before="12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9"/>
        <w:gridCol w:w="4935"/>
      </w:tblGrid>
      <w:tr w:rsidR="00A6195C">
        <w:trPr>
          <w:trHeight w:val="333"/>
        </w:trPr>
        <w:tc>
          <w:tcPr>
            <w:tcW w:w="926" w:type="dxa"/>
          </w:tcPr>
          <w:p w:rsidR="00A6195C" w:rsidRDefault="00CE118F">
            <w:pPr>
              <w:pStyle w:val="TableParagraph"/>
              <w:ind w:left="97" w:right="7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FR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No.</w:t>
            </w:r>
          </w:p>
        </w:tc>
        <w:tc>
          <w:tcPr>
            <w:tcW w:w="3469" w:type="dxa"/>
          </w:tcPr>
          <w:p w:rsidR="00A6195C" w:rsidRDefault="00CE118F">
            <w:pPr>
              <w:pStyle w:val="TableParagraph"/>
              <w:ind w:left="29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Non-Functional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Requirement</w:t>
            </w:r>
          </w:p>
        </w:tc>
        <w:tc>
          <w:tcPr>
            <w:tcW w:w="4935" w:type="dxa"/>
          </w:tcPr>
          <w:p w:rsidR="00A6195C" w:rsidRDefault="00CE118F">
            <w:pPr>
              <w:pStyle w:val="TableParagraph"/>
              <w:ind w:left="1878" w:right="186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</w:tr>
      <w:tr w:rsidR="00A6195C">
        <w:trPr>
          <w:trHeight w:val="1103"/>
        </w:trPr>
        <w:tc>
          <w:tcPr>
            <w:tcW w:w="926" w:type="dxa"/>
          </w:tcPr>
          <w:p w:rsidR="00A6195C" w:rsidRDefault="00CE118F">
            <w:pPr>
              <w:pStyle w:val="TableParagraph"/>
              <w:spacing w:before="1" w:line="240" w:lineRule="auto"/>
              <w:ind w:left="12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NFR-1</w:t>
            </w:r>
          </w:p>
        </w:tc>
        <w:tc>
          <w:tcPr>
            <w:tcW w:w="3469" w:type="dxa"/>
          </w:tcPr>
          <w:p w:rsidR="00A6195C" w:rsidRDefault="00CE118F">
            <w:pPr>
              <w:pStyle w:val="TableParagraph"/>
              <w:spacing w:before="1" w:line="240" w:lineRule="auto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Usability</w:t>
            </w:r>
          </w:p>
        </w:tc>
        <w:tc>
          <w:tcPr>
            <w:tcW w:w="4935" w:type="dxa"/>
          </w:tcPr>
          <w:p w:rsidR="00A6195C" w:rsidRDefault="00CE118F">
            <w:pPr>
              <w:pStyle w:val="TableParagraph"/>
              <w:spacing w:before="2" w:line="240" w:lineRule="auto"/>
              <w:ind w:right="137"/>
              <w:rPr>
                <w:i/>
                <w:sz w:val="24"/>
              </w:rPr>
            </w:pPr>
            <w:r>
              <w:rPr>
                <w:i/>
                <w:sz w:val="24"/>
              </w:rPr>
              <w:t>The UI/UX enhances the user experience.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entire journey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 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customer</w:t>
            </w:r>
          </w:p>
          <w:p w:rsidR="00A6195C" w:rsidRDefault="00CE118F">
            <w:pPr>
              <w:pStyle w:val="TableParagraph"/>
              <w:spacing w:before="9" w:line="260" w:lineRule="exact"/>
              <w:ind w:right="137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throughout</w:t>
            </w:r>
            <w:proofErr w:type="gramEnd"/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will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hustle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free</w:t>
            </w:r>
            <w:r>
              <w:rPr>
                <w:i/>
                <w:spacing w:val="-63"/>
                <w:sz w:val="24"/>
              </w:rPr>
              <w:t xml:space="preserve"> </w:t>
            </w:r>
            <w:r>
              <w:rPr>
                <w:i/>
                <w:sz w:val="24"/>
              </w:rPr>
              <w:t>making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smooth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experience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user.</w:t>
            </w:r>
          </w:p>
        </w:tc>
      </w:tr>
      <w:tr w:rsidR="00A6195C">
        <w:trPr>
          <w:trHeight w:val="551"/>
        </w:trPr>
        <w:tc>
          <w:tcPr>
            <w:tcW w:w="926" w:type="dxa"/>
          </w:tcPr>
          <w:p w:rsidR="00A6195C" w:rsidRDefault="00CE118F">
            <w:pPr>
              <w:pStyle w:val="TableParagraph"/>
              <w:spacing w:before="1" w:line="240" w:lineRule="auto"/>
              <w:ind w:left="12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NFR-2</w:t>
            </w:r>
          </w:p>
        </w:tc>
        <w:tc>
          <w:tcPr>
            <w:tcW w:w="3469" w:type="dxa"/>
          </w:tcPr>
          <w:p w:rsidR="00A6195C" w:rsidRDefault="00CE118F">
            <w:pPr>
              <w:pStyle w:val="TableParagraph"/>
              <w:spacing w:before="1" w:line="240" w:lineRule="auto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Security</w:t>
            </w:r>
          </w:p>
        </w:tc>
        <w:tc>
          <w:tcPr>
            <w:tcW w:w="4935" w:type="dxa"/>
          </w:tcPr>
          <w:p w:rsidR="00A6195C" w:rsidRDefault="00CE118F"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It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safe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use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this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since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no</w:t>
            </w:r>
          </w:p>
          <w:p w:rsidR="00A6195C" w:rsidRDefault="00CE118F"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user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 is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stored</w:t>
            </w:r>
          </w:p>
        </w:tc>
      </w:tr>
      <w:tr w:rsidR="00A6195C">
        <w:trPr>
          <w:trHeight w:val="552"/>
        </w:trPr>
        <w:tc>
          <w:tcPr>
            <w:tcW w:w="926" w:type="dxa"/>
          </w:tcPr>
          <w:p w:rsidR="00A6195C" w:rsidRDefault="00CE118F">
            <w:pPr>
              <w:pStyle w:val="TableParagraph"/>
              <w:ind w:left="12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NFR-3</w:t>
            </w:r>
          </w:p>
        </w:tc>
        <w:tc>
          <w:tcPr>
            <w:tcW w:w="3469" w:type="dxa"/>
          </w:tcPr>
          <w:p w:rsidR="00A6195C" w:rsidRDefault="00CE118F">
            <w:pPr>
              <w:pStyle w:val="TableParagraph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Reliability</w:t>
            </w:r>
          </w:p>
        </w:tc>
        <w:tc>
          <w:tcPr>
            <w:tcW w:w="4935" w:type="dxa"/>
          </w:tcPr>
          <w:p w:rsidR="00A6195C" w:rsidRDefault="00CE118F">
            <w:pPr>
              <w:pStyle w:val="TableParagraph"/>
              <w:spacing w:line="230" w:lineRule="auto"/>
              <w:ind w:right="363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system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will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give accurate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reliable</w:t>
            </w:r>
            <w:r>
              <w:rPr>
                <w:i/>
                <w:spacing w:val="-64"/>
                <w:sz w:val="24"/>
              </w:rPr>
              <w:t xml:space="preserve"> </w:t>
            </w:r>
            <w:r>
              <w:rPr>
                <w:i/>
                <w:sz w:val="24"/>
              </w:rPr>
              <w:t>results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98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percent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times.</w:t>
            </w:r>
          </w:p>
        </w:tc>
      </w:tr>
      <w:tr w:rsidR="00A6195C">
        <w:trPr>
          <w:trHeight w:val="1381"/>
        </w:trPr>
        <w:tc>
          <w:tcPr>
            <w:tcW w:w="926" w:type="dxa"/>
          </w:tcPr>
          <w:p w:rsidR="00A6195C" w:rsidRDefault="00CE118F">
            <w:pPr>
              <w:pStyle w:val="TableParagraph"/>
              <w:ind w:left="12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NFR-4</w:t>
            </w:r>
          </w:p>
        </w:tc>
        <w:tc>
          <w:tcPr>
            <w:tcW w:w="3469" w:type="dxa"/>
          </w:tcPr>
          <w:p w:rsidR="00A6195C" w:rsidRDefault="00CE118F">
            <w:pPr>
              <w:pStyle w:val="TableParagraph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Performance</w:t>
            </w:r>
          </w:p>
        </w:tc>
        <w:tc>
          <w:tcPr>
            <w:tcW w:w="4935" w:type="dxa"/>
          </w:tcPr>
          <w:p w:rsidR="00A6195C" w:rsidRDefault="00CE118F">
            <w:pPr>
              <w:pStyle w:val="TableParagraph"/>
              <w:spacing w:before="2" w:line="237" w:lineRule="auto"/>
              <w:ind w:right="97"/>
              <w:rPr>
                <w:i/>
                <w:sz w:val="24"/>
              </w:rPr>
            </w:pPr>
            <w:r>
              <w:rPr>
                <w:i/>
                <w:sz w:val="24"/>
              </w:rPr>
              <w:t>The landing page supporting 1000 users per</w:t>
            </w:r>
            <w:r>
              <w:rPr>
                <w:i/>
                <w:spacing w:val="-64"/>
                <w:sz w:val="24"/>
              </w:rPr>
              <w:t xml:space="preserve"> </w:t>
            </w:r>
            <w:r>
              <w:rPr>
                <w:i/>
                <w:sz w:val="24"/>
              </w:rPr>
              <w:t>hour must provide 6 second or less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response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time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a Chrome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desktop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browser,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including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rendering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text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</w:p>
          <w:p w:rsidR="00A6195C" w:rsidRDefault="00CE118F">
            <w:pPr>
              <w:pStyle w:val="TableParagraph"/>
              <w:spacing w:line="26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images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over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an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LTE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connection</w:t>
            </w:r>
          </w:p>
        </w:tc>
      </w:tr>
      <w:tr w:rsidR="00A6195C">
        <w:trPr>
          <w:trHeight w:val="825"/>
        </w:trPr>
        <w:tc>
          <w:tcPr>
            <w:tcW w:w="926" w:type="dxa"/>
          </w:tcPr>
          <w:p w:rsidR="00A6195C" w:rsidRDefault="00CE118F">
            <w:pPr>
              <w:pStyle w:val="TableParagraph"/>
              <w:ind w:left="12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NFR-5</w:t>
            </w:r>
          </w:p>
        </w:tc>
        <w:tc>
          <w:tcPr>
            <w:tcW w:w="3469" w:type="dxa"/>
          </w:tcPr>
          <w:p w:rsidR="00A6195C" w:rsidRDefault="00CE118F">
            <w:pPr>
              <w:pStyle w:val="TableParagraph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Availability</w:t>
            </w:r>
          </w:p>
        </w:tc>
        <w:tc>
          <w:tcPr>
            <w:tcW w:w="4935" w:type="dxa"/>
          </w:tcPr>
          <w:p w:rsidR="00A6195C" w:rsidRDefault="00CE118F">
            <w:pPr>
              <w:pStyle w:val="TableParagraph"/>
              <w:spacing w:before="7" w:line="230" w:lineRule="auto"/>
              <w:ind w:right="247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admission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predictor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will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available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64"/>
                <w:sz w:val="24"/>
              </w:rPr>
              <w:t xml:space="preserve"> </w:t>
            </w:r>
            <w:r>
              <w:rPr>
                <w:i/>
                <w:sz w:val="24"/>
              </w:rPr>
              <w:t>users 99.98 percent of the time every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month.</w:t>
            </w:r>
          </w:p>
        </w:tc>
      </w:tr>
      <w:tr w:rsidR="00A6195C">
        <w:trPr>
          <w:trHeight w:val="829"/>
        </w:trPr>
        <w:tc>
          <w:tcPr>
            <w:tcW w:w="926" w:type="dxa"/>
          </w:tcPr>
          <w:p w:rsidR="00A6195C" w:rsidRDefault="00CE118F">
            <w:pPr>
              <w:pStyle w:val="TableParagraph"/>
              <w:spacing w:before="1" w:line="240" w:lineRule="auto"/>
              <w:ind w:left="12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NFR-6</w:t>
            </w:r>
          </w:p>
        </w:tc>
        <w:tc>
          <w:tcPr>
            <w:tcW w:w="3469" w:type="dxa"/>
          </w:tcPr>
          <w:p w:rsidR="00A6195C" w:rsidRDefault="00CE118F">
            <w:pPr>
              <w:pStyle w:val="TableParagraph"/>
              <w:spacing w:before="1" w:line="240" w:lineRule="auto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02020"/>
                <w:sz w:val="24"/>
              </w:rPr>
              <w:t>Scalability</w:t>
            </w:r>
          </w:p>
        </w:tc>
        <w:tc>
          <w:tcPr>
            <w:tcW w:w="4935" w:type="dxa"/>
          </w:tcPr>
          <w:p w:rsidR="00A6195C" w:rsidRDefault="00CE118F">
            <w:pPr>
              <w:pStyle w:val="TableParagraph"/>
              <w:spacing w:line="235" w:lineRule="auto"/>
              <w:ind w:right="444"/>
              <w:rPr>
                <w:i/>
                <w:sz w:val="24"/>
              </w:rPr>
            </w:pPr>
            <w:r>
              <w:rPr>
                <w:i/>
                <w:sz w:val="24"/>
              </w:rPr>
              <w:t>The system must be scalable enough to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support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1,000,000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visits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same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time</w:t>
            </w:r>
          </w:p>
          <w:p w:rsidR="00A6195C" w:rsidRDefault="00CE118F">
            <w:pPr>
              <w:pStyle w:val="TableParagraph"/>
              <w:spacing w:line="270" w:lineRule="exact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while</w:t>
            </w:r>
            <w:proofErr w:type="gramEnd"/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maintaining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optimal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performance.</w:t>
            </w:r>
          </w:p>
        </w:tc>
      </w:tr>
    </w:tbl>
    <w:p w:rsidR="00CE118F" w:rsidRDefault="00CE118F"/>
    <w:sectPr w:rsidR="00CE118F" w:rsidSect="00A6195C">
      <w:type w:val="continuous"/>
      <w:pgSz w:w="11920" w:h="16850"/>
      <w:pgMar w:top="740" w:right="11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195C"/>
    <w:rsid w:val="009E717E"/>
    <w:rsid w:val="00A6195C"/>
    <w:rsid w:val="00CE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195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6195C"/>
    <w:pPr>
      <w:spacing w:before="41"/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195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6195C"/>
  </w:style>
  <w:style w:type="paragraph" w:customStyle="1" w:styleId="TableParagraph">
    <w:name w:val="Table Paragraph"/>
    <w:basedOn w:val="Normal"/>
    <w:uiPriority w:val="1"/>
    <w:qFormat/>
    <w:rsid w:val="00A6195C"/>
    <w:pPr>
      <w:spacing w:line="292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</cp:lastModifiedBy>
  <cp:revision>2</cp:revision>
  <dcterms:created xsi:type="dcterms:W3CDTF">2022-11-23T14:50:00Z</dcterms:created>
  <dcterms:modified xsi:type="dcterms:W3CDTF">2022-11-23T14:57:00Z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