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rPr>
          <w:sz w:val="20"/>
        </w:rPr>
      </w:pPr>
    </w:p>
    <w:p w:rsidR="005D413C" w:rsidRDefault="005D413C">
      <w:pPr>
        <w:pStyle w:val="BodyText"/>
        <w:spacing w:before="9"/>
      </w:pPr>
    </w:p>
    <w:p w:rsidR="005D413C" w:rsidRDefault="00B05DB6">
      <w:pPr>
        <w:spacing w:before="89" w:line="285" w:lineRule="auto"/>
        <w:ind w:left="3257" w:right="3626"/>
        <w:jc w:val="center"/>
        <w:rPr>
          <w:b/>
          <w:sz w:val="28"/>
        </w:rPr>
      </w:pPr>
      <w:r>
        <w:rPr>
          <w:b/>
          <w:sz w:val="28"/>
        </w:rPr>
        <w:t>Project Design Phase-I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Solution</w:t>
      </w:r>
    </w:p>
    <w:p w:rsidR="005D413C" w:rsidRDefault="005D413C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8"/>
        <w:gridCol w:w="4688"/>
      </w:tblGrid>
      <w:tr w:rsidR="005D413C">
        <w:trPr>
          <w:trHeight w:val="398"/>
        </w:trPr>
        <w:tc>
          <w:tcPr>
            <w:tcW w:w="4688" w:type="dxa"/>
          </w:tcPr>
          <w:p w:rsidR="005D413C" w:rsidRDefault="00B05DB6">
            <w:pPr>
              <w:pStyle w:val="TableParagraph"/>
              <w:spacing w:before="6"/>
              <w:ind w:left="1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8" w:type="dxa"/>
          </w:tcPr>
          <w:p w:rsidR="005D413C" w:rsidRDefault="008C00DB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 xml:space="preserve">19 </w:t>
            </w:r>
            <w:proofErr w:type="spellStart"/>
            <w:r>
              <w:rPr>
                <w:sz w:val="24"/>
              </w:rPr>
              <w:t>oct</w:t>
            </w:r>
            <w:proofErr w:type="spellEnd"/>
            <w:r w:rsidR="00B05DB6">
              <w:rPr>
                <w:spacing w:val="-1"/>
                <w:sz w:val="24"/>
              </w:rPr>
              <w:t xml:space="preserve"> </w:t>
            </w:r>
            <w:r w:rsidR="00B05DB6">
              <w:rPr>
                <w:sz w:val="24"/>
              </w:rPr>
              <w:t>2022</w:t>
            </w:r>
          </w:p>
        </w:tc>
      </w:tr>
      <w:tr w:rsidR="005D413C">
        <w:trPr>
          <w:trHeight w:val="390"/>
        </w:trPr>
        <w:tc>
          <w:tcPr>
            <w:tcW w:w="4688" w:type="dxa"/>
          </w:tcPr>
          <w:p w:rsidR="005D413C" w:rsidRDefault="00B05DB6">
            <w:pPr>
              <w:pStyle w:val="TableParagraph"/>
              <w:spacing w:before="6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8" w:type="dxa"/>
          </w:tcPr>
          <w:p w:rsidR="005D413C" w:rsidRDefault="00B05DB6">
            <w:pPr>
              <w:pStyle w:val="TableParagraph"/>
              <w:spacing w:before="0" w:line="270" w:lineRule="exact"/>
              <w:ind w:left="132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8C00DB">
              <w:rPr>
                <w:sz w:val="24"/>
              </w:rPr>
              <w:t>54004</w:t>
            </w:r>
          </w:p>
        </w:tc>
      </w:tr>
      <w:tr w:rsidR="005D413C">
        <w:trPr>
          <w:trHeight w:val="414"/>
        </w:trPr>
        <w:tc>
          <w:tcPr>
            <w:tcW w:w="4688" w:type="dxa"/>
          </w:tcPr>
          <w:p w:rsidR="005D413C" w:rsidRDefault="00B05DB6">
            <w:pPr>
              <w:pStyle w:val="TableParagraph"/>
              <w:spacing w:before="6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88" w:type="dxa"/>
          </w:tcPr>
          <w:p w:rsidR="005D413C" w:rsidRDefault="00B05DB6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PLASMA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5D413C">
        <w:trPr>
          <w:trHeight w:val="395"/>
        </w:trPr>
        <w:tc>
          <w:tcPr>
            <w:tcW w:w="4688" w:type="dxa"/>
          </w:tcPr>
          <w:p w:rsidR="005D413C" w:rsidRDefault="00B05DB6">
            <w:pPr>
              <w:pStyle w:val="TableParagraph"/>
              <w:spacing w:before="6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4688" w:type="dxa"/>
          </w:tcPr>
          <w:p w:rsidR="005D413C" w:rsidRDefault="008C00DB">
            <w:pPr>
              <w:pStyle w:val="TableParagraph"/>
              <w:spacing w:before="3"/>
              <w:ind w:left="132"/>
              <w:rPr>
                <w:rFonts w:ascii="Calibri"/>
              </w:rPr>
            </w:pPr>
            <w:r>
              <w:rPr>
                <w:rFonts w:ascii="Calibri"/>
              </w:rPr>
              <w:t>SUBHIKSHA</w:t>
            </w:r>
          </w:p>
        </w:tc>
      </w:tr>
      <w:tr w:rsidR="005D413C">
        <w:trPr>
          <w:trHeight w:val="597"/>
        </w:trPr>
        <w:tc>
          <w:tcPr>
            <w:tcW w:w="4688" w:type="dxa"/>
          </w:tcPr>
          <w:p w:rsidR="005D413C" w:rsidRDefault="00B05DB6">
            <w:pPr>
              <w:pStyle w:val="TableParagraph"/>
              <w:spacing w:before="6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4688" w:type="dxa"/>
          </w:tcPr>
          <w:p w:rsidR="005D413C" w:rsidRDefault="008C00DB">
            <w:pPr>
              <w:pStyle w:val="TableParagraph"/>
              <w:spacing w:before="57"/>
              <w:ind w:left="92"/>
              <w:rPr>
                <w:rFonts w:ascii="Calibri"/>
              </w:rPr>
            </w:pPr>
            <w:r>
              <w:rPr>
                <w:rFonts w:ascii="Calibri"/>
              </w:rPr>
              <w:t>YASMINE MOHIDEEN FATHIMA, MATHUMITHA</w:t>
            </w:r>
            <w:r>
              <w:rPr>
                <w:rFonts w:ascii="Calibri"/>
              </w:rPr>
              <w:t>’</w:t>
            </w:r>
            <w:r>
              <w:rPr>
                <w:rFonts w:ascii="Calibri"/>
              </w:rPr>
              <w:t xml:space="preserve"> SUBHIKSHA,SUDHA</w:t>
            </w:r>
          </w:p>
        </w:tc>
      </w:tr>
      <w:tr w:rsidR="005D413C">
        <w:trPr>
          <w:trHeight w:val="398"/>
        </w:trPr>
        <w:tc>
          <w:tcPr>
            <w:tcW w:w="4688" w:type="dxa"/>
          </w:tcPr>
          <w:p w:rsidR="005D413C" w:rsidRDefault="00B05DB6">
            <w:pPr>
              <w:pStyle w:val="TableParagraph"/>
              <w:spacing w:before="6"/>
              <w:ind w:left="11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8" w:type="dxa"/>
          </w:tcPr>
          <w:p w:rsidR="005D413C" w:rsidRDefault="005B5D70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 w:rsidR="00B05DB6">
              <w:rPr>
                <w:spacing w:val="-1"/>
                <w:sz w:val="24"/>
              </w:rPr>
              <w:t xml:space="preserve"> </w:t>
            </w:r>
            <w:r w:rsidR="00B05DB6">
              <w:rPr>
                <w:sz w:val="24"/>
              </w:rPr>
              <w:t>Marks</w:t>
            </w:r>
          </w:p>
        </w:tc>
      </w:tr>
    </w:tbl>
    <w:p w:rsidR="005D413C" w:rsidRDefault="005D413C">
      <w:pPr>
        <w:rPr>
          <w:sz w:val="24"/>
        </w:rPr>
        <w:sectPr w:rsidR="005D413C">
          <w:type w:val="continuous"/>
          <w:pgSz w:w="11910" w:h="16840"/>
          <w:pgMar w:top="1580" w:right="960" w:bottom="280" w:left="1340" w:header="720" w:footer="720" w:gutter="0"/>
          <w:cols w:space="720"/>
        </w:sectPr>
      </w:pPr>
    </w:p>
    <w:p w:rsidR="005D413C" w:rsidRDefault="00B05DB6">
      <w:pPr>
        <w:spacing w:before="73"/>
        <w:ind w:left="100"/>
        <w:rPr>
          <w:b/>
          <w:sz w:val="28"/>
        </w:rPr>
      </w:pPr>
      <w:r>
        <w:rPr>
          <w:b/>
          <w:sz w:val="28"/>
        </w:rPr>
        <w:lastRenderedPageBreak/>
        <w:t>Proposed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Template:</w:t>
      </w:r>
    </w:p>
    <w:p w:rsidR="005D413C" w:rsidRDefault="00B05DB6">
      <w:pPr>
        <w:pStyle w:val="BodyText"/>
        <w:spacing w:before="133" w:line="259" w:lineRule="auto"/>
        <w:ind w:left="100" w:right="2871"/>
      </w:pPr>
      <w:r>
        <w:t>Project team shall fill the following information in proposed solution</w:t>
      </w:r>
      <w:r>
        <w:rPr>
          <w:spacing w:val="-58"/>
        </w:rPr>
        <w:t xml:space="preserve"> </w:t>
      </w:r>
      <w:r>
        <w:t>template.</w:t>
      </w:r>
    </w:p>
    <w:p w:rsidR="005D413C" w:rsidRDefault="005D413C">
      <w:pPr>
        <w:pStyle w:val="BodyText"/>
        <w:spacing w:before="3"/>
        <w:rPr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65"/>
        <w:gridCol w:w="4514"/>
      </w:tblGrid>
      <w:tr w:rsidR="005D413C">
        <w:trPr>
          <w:trHeight w:val="407"/>
        </w:trPr>
        <w:tc>
          <w:tcPr>
            <w:tcW w:w="902" w:type="dxa"/>
          </w:tcPr>
          <w:p w:rsidR="005D413C" w:rsidRDefault="00B05DB6">
            <w:pPr>
              <w:pStyle w:val="TableParagraph"/>
              <w:spacing w:before="9"/>
              <w:ind w:left="119"/>
              <w:rPr>
                <w:rFonts w:ascii="Calibri"/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rFonts w:ascii="Calibri"/>
                <w:b/>
                <w:sz w:val="24"/>
              </w:rPr>
              <w:t>.</w:t>
            </w:r>
          </w:p>
        </w:tc>
        <w:tc>
          <w:tcPr>
            <w:tcW w:w="3665" w:type="dxa"/>
          </w:tcPr>
          <w:p w:rsidR="005D413C" w:rsidRDefault="00B05DB6">
            <w:pPr>
              <w:pStyle w:val="TableParagraph"/>
              <w:spacing w:before="8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14" w:type="dxa"/>
          </w:tcPr>
          <w:p w:rsidR="005D413C" w:rsidRDefault="00B05DB6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5D413C">
        <w:trPr>
          <w:trHeight w:val="717"/>
        </w:trPr>
        <w:tc>
          <w:tcPr>
            <w:tcW w:w="902" w:type="dxa"/>
          </w:tcPr>
          <w:p w:rsidR="005D413C" w:rsidRDefault="00B05DB6">
            <w:pPr>
              <w:pStyle w:val="TableParagraph"/>
              <w:spacing w:before="11"/>
              <w:ind w:left="373" w:right="3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65" w:type="dxa"/>
          </w:tcPr>
          <w:p w:rsidR="005D413C" w:rsidRDefault="00B05DB6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Problem</w:t>
            </w:r>
            <w:r>
              <w:rPr>
                <w:b/>
                <w:color w:val="1F1F1F"/>
                <w:spacing w:val="-2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Statement</w:t>
            </w:r>
          </w:p>
          <w:p w:rsidR="005D413C" w:rsidRDefault="00B05DB6">
            <w:pPr>
              <w:pStyle w:val="TableParagraph"/>
              <w:spacing w:before="26"/>
              <w:ind w:left="117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(Problem</w:t>
            </w:r>
            <w:r>
              <w:rPr>
                <w:b/>
                <w:color w:val="1F1F1F"/>
                <w:spacing w:val="-2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to</w:t>
            </w:r>
            <w:r>
              <w:rPr>
                <w:b/>
                <w:color w:val="1F1F1F"/>
                <w:spacing w:val="-1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be</w:t>
            </w:r>
            <w:r>
              <w:rPr>
                <w:b/>
                <w:color w:val="1F1F1F"/>
                <w:spacing w:val="-4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solved)</w:t>
            </w:r>
          </w:p>
        </w:tc>
        <w:tc>
          <w:tcPr>
            <w:tcW w:w="4514" w:type="dxa"/>
          </w:tcPr>
          <w:p w:rsidR="005D413C" w:rsidRDefault="00B05DB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Plasma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Donor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identifying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5D413C" w:rsidRDefault="00B05DB6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providing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peoples</w:t>
            </w:r>
          </w:p>
        </w:tc>
      </w:tr>
      <w:tr w:rsidR="005D413C">
        <w:trPr>
          <w:trHeight w:val="3986"/>
        </w:trPr>
        <w:tc>
          <w:tcPr>
            <w:tcW w:w="902" w:type="dxa"/>
          </w:tcPr>
          <w:p w:rsidR="005D413C" w:rsidRDefault="00B05DB6">
            <w:pPr>
              <w:pStyle w:val="TableParagraph"/>
              <w:spacing w:before="11"/>
              <w:ind w:left="373" w:right="3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65" w:type="dxa"/>
          </w:tcPr>
          <w:p w:rsidR="005D413C" w:rsidRDefault="00B05DB6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Idea</w:t>
            </w:r>
            <w:r>
              <w:rPr>
                <w:b/>
                <w:color w:val="1F1F1F"/>
                <w:spacing w:val="-2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/</w:t>
            </w:r>
            <w:r>
              <w:rPr>
                <w:b/>
                <w:color w:val="1F1F1F"/>
                <w:spacing w:val="-3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Solution</w:t>
            </w:r>
            <w:r>
              <w:rPr>
                <w:b/>
                <w:color w:val="1F1F1F"/>
                <w:spacing w:val="-3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description</w:t>
            </w:r>
          </w:p>
        </w:tc>
        <w:tc>
          <w:tcPr>
            <w:tcW w:w="4514" w:type="dxa"/>
          </w:tcPr>
          <w:p w:rsidR="005D413C" w:rsidRDefault="00B05DB6">
            <w:pPr>
              <w:pStyle w:val="TableParagraph"/>
              <w:spacing w:line="259" w:lineRule="auto"/>
              <w:ind w:right="79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plasma</w:t>
            </w:r>
            <w:proofErr w:type="gramEnd"/>
            <w:r>
              <w:rPr>
                <w:sz w:val="28"/>
              </w:rPr>
              <w:t xml:space="preserve">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 liquid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portion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blood, over 55% of human blood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plasma.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Plasma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treat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infectious diseases and it is one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oldest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known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plasma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therapy. Plasma therapy is a process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where blood is donated by recovered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patients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order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establish</w:t>
            </w:r>
            <w:r>
              <w:rPr>
                <w:spacing w:val="-1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antibodies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that fights</w:t>
            </w:r>
            <w:proofErr w:type="gramEnd"/>
            <w:r>
              <w:rPr>
                <w:sz w:val="28"/>
              </w:rPr>
              <w:t xml:space="preserve"> the infection. In this project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plasma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donor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 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AWS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services.</w:t>
            </w:r>
          </w:p>
        </w:tc>
      </w:tr>
      <w:tr w:rsidR="005D413C">
        <w:trPr>
          <w:trHeight w:val="813"/>
        </w:trPr>
        <w:tc>
          <w:tcPr>
            <w:tcW w:w="902" w:type="dxa"/>
          </w:tcPr>
          <w:p w:rsidR="005D413C" w:rsidRDefault="00B05DB6">
            <w:pPr>
              <w:pStyle w:val="TableParagraph"/>
              <w:spacing w:before="11"/>
              <w:ind w:left="373" w:right="3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65" w:type="dxa"/>
          </w:tcPr>
          <w:p w:rsidR="005D413C" w:rsidRDefault="00B05DB6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Novelty</w:t>
            </w:r>
            <w:r>
              <w:rPr>
                <w:b/>
                <w:color w:val="1F1F1F"/>
                <w:spacing w:val="-3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/</w:t>
            </w:r>
            <w:r>
              <w:rPr>
                <w:b/>
                <w:color w:val="1F1F1F"/>
                <w:spacing w:val="-5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Uniqueness</w:t>
            </w:r>
          </w:p>
        </w:tc>
        <w:tc>
          <w:tcPr>
            <w:tcW w:w="4514" w:type="dxa"/>
          </w:tcPr>
          <w:p w:rsidR="005D413C" w:rsidRDefault="00B05DB6">
            <w:pPr>
              <w:pStyle w:val="TableParagraph"/>
              <w:tabs>
                <w:tab w:val="left" w:pos="1277"/>
                <w:tab w:val="left" w:pos="2346"/>
                <w:tab w:val="left" w:pos="4014"/>
              </w:tabs>
              <w:spacing w:line="259" w:lineRule="auto"/>
              <w:ind w:right="204" w:hanging="116"/>
              <w:rPr>
                <w:sz w:val="28"/>
              </w:rPr>
            </w:pPr>
            <w:r>
              <w:rPr>
                <w:sz w:val="28"/>
              </w:rPr>
              <w:t>Plasma</w:t>
            </w:r>
            <w:r>
              <w:rPr>
                <w:sz w:val="28"/>
              </w:rPr>
              <w:tab/>
              <w:t>Donor</w:t>
            </w:r>
            <w:r>
              <w:rPr>
                <w:sz w:val="28"/>
              </w:rPr>
              <w:tab/>
              <w:t>Application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integrating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it </w:t>
            </w:r>
            <w:r>
              <w:rPr>
                <w:sz w:val="28"/>
              </w:rPr>
              <w:t>with 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</w:tr>
      <w:tr w:rsidR="005D413C">
        <w:trPr>
          <w:trHeight w:val="3832"/>
        </w:trPr>
        <w:tc>
          <w:tcPr>
            <w:tcW w:w="902" w:type="dxa"/>
          </w:tcPr>
          <w:p w:rsidR="005D413C" w:rsidRDefault="00B05DB6">
            <w:pPr>
              <w:pStyle w:val="TableParagraph"/>
              <w:spacing w:before="11"/>
              <w:ind w:left="373" w:right="3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665" w:type="dxa"/>
          </w:tcPr>
          <w:p w:rsidR="005D413C" w:rsidRDefault="00B05DB6">
            <w:pPr>
              <w:pStyle w:val="TableParagraph"/>
              <w:spacing w:line="259" w:lineRule="auto"/>
              <w:ind w:left="117" w:right="477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Social Impact / Customer</w:t>
            </w:r>
            <w:r>
              <w:rPr>
                <w:b/>
                <w:color w:val="1F1F1F"/>
                <w:spacing w:val="-67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Satisfaction</w:t>
            </w:r>
          </w:p>
        </w:tc>
        <w:tc>
          <w:tcPr>
            <w:tcW w:w="4514" w:type="dxa"/>
          </w:tcPr>
          <w:p w:rsidR="005D413C" w:rsidRDefault="00B05DB6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z w:val="28"/>
              </w:rPr>
              <w:t>Effect of donor motivation on donor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satisfaction and loyalty is variable due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to the influence of common </w:t>
            </w:r>
            <w:proofErr w:type="spellStart"/>
            <w:r>
              <w:rPr>
                <w:sz w:val="28"/>
              </w:rPr>
              <w:t>donorship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attitudes prevailing in donor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population,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impact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marketing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programs, focused on promotion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donor commitment and deliberate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donorship</w:t>
            </w:r>
            <w:proofErr w:type="spellEnd"/>
            <w:r>
              <w:rPr>
                <w:sz w:val="28"/>
              </w:rPr>
              <w:t>. Thus, we have predicted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effect of donor motivation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donor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relationship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5D413C" w:rsidRDefault="00B05DB6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loyalty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change</w:t>
            </w:r>
          </w:p>
        </w:tc>
      </w:tr>
      <w:tr w:rsidR="005D413C">
        <w:trPr>
          <w:trHeight w:val="1120"/>
        </w:trPr>
        <w:tc>
          <w:tcPr>
            <w:tcW w:w="902" w:type="dxa"/>
          </w:tcPr>
          <w:p w:rsidR="005D413C" w:rsidRDefault="00B05DB6">
            <w:pPr>
              <w:pStyle w:val="TableParagraph"/>
              <w:spacing w:before="11"/>
              <w:ind w:left="373" w:right="3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665" w:type="dxa"/>
          </w:tcPr>
          <w:p w:rsidR="005D413C" w:rsidRDefault="00B05DB6">
            <w:pPr>
              <w:pStyle w:val="TableParagraph"/>
              <w:spacing w:line="259" w:lineRule="auto"/>
              <w:ind w:left="117" w:right="469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Business Model (Revenue</w:t>
            </w:r>
            <w:r>
              <w:rPr>
                <w:b/>
                <w:color w:val="1F1F1F"/>
                <w:spacing w:val="-67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Model)</w:t>
            </w:r>
          </w:p>
        </w:tc>
        <w:tc>
          <w:tcPr>
            <w:tcW w:w="4514" w:type="dxa"/>
          </w:tcPr>
          <w:p w:rsidR="005D413C" w:rsidRDefault="00B05DB6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  <w:tab w:val="left" w:pos="609"/>
              </w:tabs>
              <w:spacing w:line="232" w:lineRule="auto"/>
              <w:ind w:right="328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collaborate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plasma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donor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agencies.</w:t>
            </w:r>
          </w:p>
          <w:p w:rsidR="005D413C" w:rsidRDefault="00B05DB6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  <w:tab w:val="left" w:pos="609"/>
              </w:tabs>
              <w:spacing w:before="19"/>
              <w:ind w:hanging="366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collaborate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Hospitals.</w:t>
            </w:r>
          </w:p>
        </w:tc>
      </w:tr>
      <w:tr w:rsidR="005D413C">
        <w:trPr>
          <w:trHeight w:val="2790"/>
        </w:trPr>
        <w:tc>
          <w:tcPr>
            <w:tcW w:w="902" w:type="dxa"/>
          </w:tcPr>
          <w:p w:rsidR="005D413C" w:rsidRDefault="00B05DB6">
            <w:pPr>
              <w:pStyle w:val="TableParagraph"/>
              <w:spacing w:before="11"/>
              <w:ind w:left="373" w:right="3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65" w:type="dxa"/>
          </w:tcPr>
          <w:p w:rsidR="005D413C" w:rsidRDefault="00B05DB6">
            <w:pPr>
              <w:pStyle w:val="TableParagraph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Scalability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4514" w:type="dxa"/>
          </w:tcPr>
          <w:p w:rsidR="005D413C" w:rsidRDefault="00B05DB6">
            <w:pPr>
              <w:pStyle w:val="TableParagraph"/>
              <w:spacing w:line="259" w:lineRule="auto"/>
              <w:ind w:right="2069"/>
              <w:rPr>
                <w:b/>
                <w:sz w:val="28"/>
              </w:rPr>
            </w:pPr>
            <w:r>
              <w:rPr>
                <w:b/>
                <w:sz w:val="28"/>
              </w:rPr>
              <w:t>PLASMA DONOR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APPLICATION</w:t>
            </w:r>
          </w:p>
          <w:p w:rsidR="005D413C" w:rsidRDefault="00B05DB6">
            <w:pPr>
              <w:pStyle w:val="TableParagraph"/>
              <w:spacing w:before="0" w:line="259" w:lineRule="auto"/>
              <w:ind w:right="896"/>
              <w:rPr>
                <w:sz w:val="28"/>
              </w:rPr>
            </w:pPr>
            <w:r>
              <w:rPr>
                <w:sz w:val="28"/>
              </w:rPr>
              <w:t>The results are represented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the scalability of different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logins in any application.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tells the systematic process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:rsidR="005D413C" w:rsidRDefault="00B05DB6">
            <w:pPr>
              <w:pStyle w:val="TableParagraph"/>
              <w:spacing w:before="0"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systematic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way.</w:t>
            </w:r>
          </w:p>
        </w:tc>
      </w:tr>
    </w:tbl>
    <w:p w:rsidR="00B05DB6" w:rsidRDefault="00B05DB6"/>
    <w:sectPr w:rsidR="00B05DB6" w:rsidSect="005D413C">
      <w:pgSz w:w="11910" w:h="16840"/>
      <w:pgMar w:top="66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726DA"/>
    <w:multiLevelType w:val="hybridMultilevel"/>
    <w:tmpl w:val="D1C612A0"/>
    <w:lvl w:ilvl="0" w:tplc="D332E0B8">
      <w:numFmt w:val="bullet"/>
      <w:lvlText w:val="•"/>
      <w:lvlJc w:val="left"/>
      <w:pPr>
        <w:ind w:left="608" w:hanging="36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22EE5BA">
      <w:numFmt w:val="bullet"/>
      <w:lvlText w:val="•"/>
      <w:lvlJc w:val="left"/>
      <w:pPr>
        <w:ind w:left="990" w:hanging="365"/>
      </w:pPr>
      <w:rPr>
        <w:rFonts w:hint="default"/>
        <w:lang w:val="en-US" w:eastAsia="en-US" w:bidi="ar-SA"/>
      </w:rPr>
    </w:lvl>
    <w:lvl w:ilvl="2" w:tplc="AC84BB40">
      <w:numFmt w:val="bullet"/>
      <w:lvlText w:val="•"/>
      <w:lvlJc w:val="left"/>
      <w:pPr>
        <w:ind w:left="1380" w:hanging="365"/>
      </w:pPr>
      <w:rPr>
        <w:rFonts w:hint="default"/>
        <w:lang w:val="en-US" w:eastAsia="en-US" w:bidi="ar-SA"/>
      </w:rPr>
    </w:lvl>
    <w:lvl w:ilvl="3" w:tplc="182C8F02">
      <w:numFmt w:val="bullet"/>
      <w:lvlText w:val="•"/>
      <w:lvlJc w:val="left"/>
      <w:pPr>
        <w:ind w:left="1771" w:hanging="365"/>
      </w:pPr>
      <w:rPr>
        <w:rFonts w:hint="default"/>
        <w:lang w:val="en-US" w:eastAsia="en-US" w:bidi="ar-SA"/>
      </w:rPr>
    </w:lvl>
    <w:lvl w:ilvl="4" w:tplc="E24E8D46">
      <w:numFmt w:val="bullet"/>
      <w:lvlText w:val="•"/>
      <w:lvlJc w:val="left"/>
      <w:pPr>
        <w:ind w:left="2161" w:hanging="365"/>
      </w:pPr>
      <w:rPr>
        <w:rFonts w:hint="default"/>
        <w:lang w:val="en-US" w:eastAsia="en-US" w:bidi="ar-SA"/>
      </w:rPr>
    </w:lvl>
    <w:lvl w:ilvl="5" w:tplc="55FC387E">
      <w:numFmt w:val="bullet"/>
      <w:lvlText w:val="•"/>
      <w:lvlJc w:val="left"/>
      <w:pPr>
        <w:ind w:left="2552" w:hanging="365"/>
      </w:pPr>
      <w:rPr>
        <w:rFonts w:hint="default"/>
        <w:lang w:val="en-US" w:eastAsia="en-US" w:bidi="ar-SA"/>
      </w:rPr>
    </w:lvl>
    <w:lvl w:ilvl="6" w:tplc="BDE44960">
      <w:numFmt w:val="bullet"/>
      <w:lvlText w:val="•"/>
      <w:lvlJc w:val="left"/>
      <w:pPr>
        <w:ind w:left="2942" w:hanging="365"/>
      </w:pPr>
      <w:rPr>
        <w:rFonts w:hint="default"/>
        <w:lang w:val="en-US" w:eastAsia="en-US" w:bidi="ar-SA"/>
      </w:rPr>
    </w:lvl>
    <w:lvl w:ilvl="7" w:tplc="75EA244C">
      <w:numFmt w:val="bullet"/>
      <w:lvlText w:val="•"/>
      <w:lvlJc w:val="left"/>
      <w:pPr>
        <w:ind w:left="3332" w:hanging="365"/>
      </w:pPr>
      <w:rPr>
        <w:rFonts w:hint="default"/>
        <w:lang w:val="en-US" w:eastAsia="en-US" w:bidi="ar-SA"/>
      </w:rPr>
    </w:lvl>
    <w:lvl w:ilvl="8" w:tplc="BFCA582E">
      <w:numFmt w:val="bullet"/>
      <w:lvlText w:val="•"/>
      <w:lvlJc w:val="left"/>
      <w:pPr>
        <w:ind w:left="3723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413C"/>
    <w:rsid w:val="001A094C"/>
    <w:rsid w:val="003102FB"/>
    <w:rsid w:val="005B5D70"/>
    <w:rsid w:val="005D413C"/>
    <w:rsid w:val="008C00DB"/>
    <w:rsid w:val="00B0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41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413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D413C"/>
  </w:style>
  <w:style w:type="paragraph" w:customStyle="1" w:styleId="TableParagraph">
    <w:name w:val="Table Paragraph"/>
    <w:basedOn w:val="Normal"/>
    <w:uiPriority w:val="1"/>
    <w:qFormat/>
    <w:rsid w:val="005D413C"/>
    <w:pPr>
      <w:spacing w:before="12"/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user</cp:lastModifiedBy>
  <cp:revision>13</cp:revision>
  <dcterms:created xsi:type="dcterms:W3CDTF">2022-10-19T09:05:00Z</dcterms:created>
  <dcterms:modified xsi:type="dcterms:W3CDTF">2022-10-20T00:05:00Z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