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eastAsia="SimSun" w:cs="Arial"/>
                <w:color w:val="222222"/>
                <w:shd w:val="clear" w:color="auto" w:fill="FFFFFF"/>
              </w:rPr>
              <w:t>PNT2022TMID25975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Arial" w:hAnsi="Arial" w:eastAsia="Arial" w:cs="Arial"/>
                <w:shd w:val="clear" w:color="auto" w:fill="FFFFFF"/>
              </w:rPr>
              <w:t>Gas Leakage monitoring &amp; Alerting system for Industries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2752"/>
        <w:gridCol w:w="1201"/>
        <w:gridCol w:w="4518"/>
        <w:gridCol w:w="1827"/>
        <w:gridCol w:w="1087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223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75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51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82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08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37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2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7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Monitor the gas leakage 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5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The Industrialist have own industries so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industry owner must take of workers.The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workers have family so the industries give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security assurance of workers. </w:t>
            </w:r>
          </w:p>
        </w:tc>
        <w:tc>
          <w:tcPr>
            <w:tcW w:w="1827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70" w:type="dxa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Dasa saranya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Kristavarapu Ramyasri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Vangala Sowmya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Ragavi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2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Sprint-1</w:t>
            </w:r>
          </w:p>
        </w:tc>
        <w:tc>
          <w:tcPr>
            <w:tcW w:w="27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Registration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 And Login</w:t>
            </w: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USN-2</w:t>
            </w:r>
          </w:p>
        </w:tc>
        <w:tc>
          <w:tcPr>
            <w:tcW w:w="45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CIDFont" w:cs="Arial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 a user, can register for the application by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entering  email, password, and confirming password. User</w:t>
            </w: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will receive confirmation email once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have registered for the application.</w:t>
            </w:r>
          </w:p>
        </w:tc>
        <w:tc>
          <w:tcPr>
            <w:tcW w:w="1827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0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237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Dasa saranya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Kristavarapu Ramyasri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Vangala Sowmya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Ragavi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2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7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Avoid From Disaster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5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The gas leakage occur at the time fire service will take care to protect the people from the disaster.</w:t>
            </w:r>
          </w:p>
        </w:tc>
        <w:tc>
          <w:tcPr>
            <w:tcW w:w="1827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7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Dasa saranya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Kristavarapu Ramyasri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Vangala Sowmya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Ragavi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2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7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Detect the gas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5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We have monitor the gas by 24/7 hrs. To avoid leakage,the industry have quality pipes to transfer the gas and proper maintanence service once in a month. The industry must take care of what are the necessary process to avoid the gas leakage.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827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37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Dasa saranya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Kristavarapu Ramyasri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Vangala Sowmya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Ragavi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2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7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The model is trained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and tested by sample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dataset.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5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The programmer design the model to detect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gas leakage.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827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108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37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Dasa saranya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Kristavarapu Ramyasri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Vangala Sowmya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Ragavi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2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Sprint- 4</w:t>
            </w:r>
          </w:p>
        </w:tc>
        <w:tc>
          <w:tcPr>
            <w:tcW w:w="27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sensor value &lt; threshold value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5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 a user, I should get an indication through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red LED.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827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0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237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Dasa saranya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Kristavarapu Ramyasri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Vangala Sowmya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Ragavi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2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7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R</w:t>
            </w: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epeat the process for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maintaining strict safety with warning message.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01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51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CIDFont" w:cs="Arial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Incase any gas leakage occur, the device give the alarm and alert message to concerned user within a minute.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827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7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Dasa saranya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Kristavarapu Ramyasri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Vangala Sowmya</w:t>
            </w:r>
          </w:p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Ragavi B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02 Nov</w:t>
            </w:r>
            <w:r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08 Nov</w:t>
            </w:r>
            <w:r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08 Nov</w:t>
            </w:r>
            <w:r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Nov</w:t>
            </w:r>
            <w:r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07</w:t>
            </w:r>
            <w:r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218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472</Words>
  <Characters>2692</Characters>
  <Lines>22</Lines>
  <Paragraphs>6</Paragraphs>
  <TotalTime>0</TotalTime>
  <ScaleCrop>false</ScaleCrop>
  <LinksUpToDate>false</LinksUpToDate>
  <CharactersWithSpaces>3158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DIVYA</cp:lastModifiedBy>
  <cp:lastPrinted>2022-10-18T07:38:00Z</cp:lastPrinted>
  <dcterms:modified xsi:type="dcterms:W3CDTF">2022-11-05T13:57:38Z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F08A3F5CA3D244E0B24B97E244374627</vt:lpwstr>
  </property>
</Properties>
</file>