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07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theme="minorHAnsi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PNT2022TMID25975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Project -</w:t>
            </w:r>
            <w:r>
              <w:rPr>
                <w:rFonts w:hint="default" w:ascii="Calibri Light" w:hAnsi="Calibri Light" w:cs="Calibri Light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Gas Leakage monitoring &amp; Alerting system for Industries</w:t>
            </w: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hint="default" w:cstheme="minorHAnsi"/>
          <w:b/>
          <w:bCs/>
          <w:lang w:val="en-US"/>
        </w:rPr>
      </w:pPr>
      <w:bookmarkStart w:id="0" w:name="_GoBack"/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5726430" cy="1696720"/>
            <wp:effectExtent l="0" t="0" r="3810" b="10160"/>
            <wp:docPr id="1" name="Picture 1" descr="Gas 02 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s 02 cr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eastAsia="sans-serif" w:cs="sans-serif" w:asciiTheme="majorAscii" w:hAnsiTheme="majorAscii"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  <w:r>
        <w:rPr>
          <w:rStyle w:val="4"/>
          <w:rFonts w:ascii="Helvetica" w:hAnsi="Helvetica" w:cs="Helvetica"/>
          <w:color w:val="333333"/>
          <w:sz w:val="21"/>
          <w:szCs w:val="21"/>
        </w:rPr>
        <w:t xml:space="preserve">Figure 1: </w:t>
      </w:r>
      <w:r>
        <w:rPr>
          <w:rStyle w:val="4"/>
          <w:rFonts w:hint="default" w:cs="Helvetica" w:asciiTheme="majorAscii" w:hAnsiTheme="majorAscii"/>
          <w:color w:val="333333"/>
          <w:sz w:val="22"/>
          <w:szCs w:val="22"/>
        </w:rPr>
        <w:t xml:space="preserve">Architecture and data flow of the 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  <w:t>Gas Leakage monitoring &amp; Alerting system for Industries</w:t>
      </w:r>
    </w:p>
    <w:p>
      <w:pPr>
        <w:rPr>
          <w:rFonts w:hint="default" w:eastAsia="sans-serif" w:cs="sans-serif" w:asciiTheme="majorAscii" w:hAnsiTheme="majorAscii"/>
          <w:i w:val="0"/>
          <w:iCs w:val="0"/>
          <w:caps w:val="0"/>
          <w:color w:val="35475C"/>
          <w:spacing w:val="0"/>
          <w:sz w:val="22"/>
          <w:szCs w:val="22"/>
          <w:shd w:val="clear" w:fill="FFFFFF"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Solution 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en-IN"/>
        </w:rPr>
        <w:t>Flowchart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hint="default" w:eastAsia="sans-serif" w:cs="sans-serif" w:asciiTheme="majorAscii" w:hAnsiTheme="majorAscii"/>
          <w:i w:val="0"/>
          <w:iCs w:val="0"/>
          <w:caps w:val="0"/>
          <w:color w:val="35475C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35475C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055870" cy="2717800"/>
            <wp:effectExtent l="0" t="0" r="3810" b="10160"/>
            <wp:docPr id="2" name="Picture 2" descr="FINAL GAS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NAL GAS 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Reference: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>
        <w:rPr>
          <w:rFonts w:hint="default"/>
          <w:b/>
          <w:bCs/>
        </w:rPr>
        <w:t>https://www.researchgate.net/publication/347326171_Sensor-Based_Gas_Leakage_Detector_System</w:t>
      </w:r>
    </w:p>
    <w:p>
      <w:pPr>
        <w:rPr>
          <w:rFonts w:cstheme="minorHAnsi"/>
          <w:b/>
          <w:bCs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15D85AF7"/>
    <w:rsid w:val="656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2</TotalTime>
  <ScaleCrop>false</ScaleCrop>
  <LinksUpToDate>false</LinksUpToDate>
  <CharactersWithSpaces>1116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DIVYA</cp:lastModifiedBy>
  <dcterms:modified xsi:type="dcterms:W3CDTF">2022-10-17T12:16:04Z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068714E2B9D74A7C99816D7F35D175B9</vt:lpwstr>
  </property>
</Properties>
</file>