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273" w:rsidRDefault="00026273" w:rsidP="00026273">
      <w:pPr>
        <w:pStyle w:val="BodyText"/>
        <w:spacing w:before="4" w:after="1"/>
        <w:rPr>
          <w:rFonts w:ascii="Times New Roman" w:eastAsia="Calibri"/>
          <w:b w:val="0"/>
          <w:sz w:val="16"/>
          <w:szCs w:val="16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897"/>
      </w:tblGrid>
      <w:tr w:rsidR="00026273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rFonts w:ascii="Arial" w:eastAsia="Calibri"/>
                <w:b/>
                <w:spacing w:val="-2"/>
              </w:rPr>
              <w:t xml:space="preserve">07 November </w:t>
            </w:r>
            <w:r>
              <w:rPr>
                <w:rFonts w:ascii="Arial" w:eastAsia="Calibri"/>
                <w:b/>
              </w:rPr>
              <w:t>2022</w:t>
            </w:r>
          </w:p>
        </w:tc>
      </w:tr>
      <w:tr w:rsidR="00026273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rFonts w:eastAsia="SimSun"/>
                <w:b/>
                <w:bCs/>
                <w:color w:val="000000"/>
              </w:rPr>
              <w:t>PNT2022TMID25975</w:t>
            </w:r>
          </w:p>
        </w:tc>
      </w:tr>
      <w:tr w:rsidR="00026273" w:rsidTr="00026273">
        <w:trPr>
          <w:trHeight w:val="27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0" w:firstLineChars="50" w:firstLine="110"/>
              <w:rPr>
                <w:b/>
              </w:rPr>
            </w:pPr>
            <w:r>
              <w:rPr>
                <w:rFonts w:eastAsia="Arial"/>
                <w:b/>
                <w:bCs/>
                <w:shd w:val="clear" w:color="auto" w:fill="FFFFFF"/>
              </w:rPr>
              <w:t>Gas Leakage monitoring &amp; Alerting system for Industries</w:t>
            </w:r>
          </w:p>
        </w:tc>
      </w:tr>
      <w:tr w:rsidR="00026273" w:rsidTr="00026273">
        <w:trPr>
          <w:trHeight w:val="26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line="234" w:lineRule="exact"/>
              <w:rPr>
                <w:b/>
              </w:rPr>
            </w:pPr>
            <w:r>
              <w:rPr>
                <w:rFonts w:ascii="Arial" w:eastAsia="Calibri"/>
                <w:b/>
              </w:rPr>
              <w:t>20</w:t>
            </w:r>
            <w:r>
              <w:rPr>
                <w:rFonts w:ascii="Arial" w:eastAsia="Calibri"/>
                <w:b/>
                <w:spacing w:val="1"/>
              </w:rPr>
              <w:t xml:space="preserve"> </w:t>
            </w:r>
            <w:r>
              <w:rPr>
                <w:rFonts w:ascii="Arial" w:eastAsia="Calibri"/>
                <w:b/>
              </w:rPr>
              <w:t>marks</w:t>
            </w:r>
          </w:p>
        </w:tc>
      </w:tr>
    </w:tbl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rPr>
          <w:rFonts w:ascii="Times New Roman" w:eastAsia="Calibri"/>
          <w:b w:val="0"/>
          <w:sz w:val="20"/>
          <w:szCs w:val="20"/>
        </w:rPr>
      </w:pPr>
      <w:r>
        <w:rPr>
          <w:rFonts w:ascii="Times New Roman" w:eastAsia="Calibri"/>
          <w:b w:val="0"/>
          <w:sz w:val="20"/>
          <w:szCs w:val="20"/>
        </w:rPr>
        <w:t xml:space="preserve"> </w:t>
      </w:r>
    </w:p>
    <w:p w:rsidR="00026273" w:rsidRDefault="00026273" w:rsidP="00026273">
      <w:pPr>
        <w:pStyle w:val="BodyText"/>
        <w:spacing w:before="8"/>
        <w:rPr>
          <w:rFonts w:ascii="Times New Roman" w:eastAsia="Calibri"/>
          <w:b w:val="0"/>
          <w:sz w:val="25"/>
          <w:szCs w:val="25"/>
        </w:rPr>
      </w:pPr>
      <w:r>
        <w:rPr>
          <w:rFonts w:ascii="Times New Roman" w:eastAsia="Calibri"/>
          <w:b w:val="0"/>
          <w:sz w:val="25"/>
          <w:szCs w:val="25"/>
        </w:rPr>
        <w:t xml:space="preserve"> </w:t>
      </w: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8"/>
        <w:gridCol w:w="720"/>
        <w:gridCol w:w="4112"/>
        <w:gridCol w:w="425"/>
        <w:gridCol w:w="619"/>
        <w:gridCol w:w="2357"/>
      </w:tblGrid>
      <w:tr w:rsidR="00026273" w:rsidTr="00026273">
        <w:trPr>
          <w:trHeight w:val="1041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SPRINT-2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US-1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before="1" w:line="273" w:lineRule="auto"/>
              <w:ind w:left="108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Configure the connection security and create</w:t>
            </w:r>
            <w:r>
              <w:rPr>
                <w:spacing w:val="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API keys that are used in the Node-RED service</w:t>
            </w:r>
            <w:r>
              <w:rPr>
                <w:spacing w:val="-44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for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accessing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the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IBM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IoT</w:t>
            </w:r>
            <w:proofErr w:type="spellEnd"/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Platform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87" w:right="8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88" w:right="1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before="1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Saranya</w:t>
            </w:r>
            <w:proofErr w:type="spellEnd"/>
          </w:p>
          <w:p w:rsidR="00026273" w:rsidRDefault="00026273">
            <w:pPr>
              <w:pStyle w:val="TableParagraph"/>
              <w:spacing w:before="1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Ragavi</w:t>
            </w:r>
            <w:proofErr w:type="spellEnd"/>
            <w:r>
              <w:rPr>
                <w:sz w:val="20"/>
                <w:szCs w:val="20"/>
              </w:rPr>
              <w:t xml:space="preserve"> B</w:t>
            </w:r>
          </w:p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Kristavarapu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Ramyasri</w:t>
            </w:r>
            <w:proofErr w:type="spellEnd"/>
          </w:p>
          <w:p w:rsidR="00026273" w:rsidRDefault="00026273">
            <w:pPr>
              <w:pStyle w:val="TableParagraph"/>
              <w:spacing w:before="1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Vangala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Sowmya</w:t>
            </w:r>
            <w:proofErr w:type="spellEnd"/>
          </w:p>
        </w:tc>
      </w:tr>
      <w:tr w:rsidR="00026273" w:rsidTr="00026273">
        <w:trPr>
          <w:trHeight w:val="96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SPRINT-2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US-2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</w:t>
            </w:r>
            <w:r>
              <w:rPr>
                <w:spacing w:val="-3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Node-RED</w:t>
            </w:r>
            <w:r>
              <w:rPr>
                <w:spacing w:val="-3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service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87" w:right="8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ind w:left="88" w:right="11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6273" w:rsidRDefault="00026273">
            <w:pPr>
              <w:pStyle w:val="TableParagraph"/>
              <w:spacing w:before="1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Saranya</w:t>
            </w:r>
            <w:proofErr w:type="spellEnd"/>
          </w:p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Ragavi</w:t>
            </w:r>
            <w:proofErr w:type="spellEnd"/>
            <w:r>
              <w:rPr>
                <w:sz w:val="20"/>
                <w:szCs w:val="20"/>
              </w:rPr>
              <w:t xml:space="preserve"> B</w:t>
            </w:r>
          </w:p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Kristavarapu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Ramyasri</w:t>
            </w:r>
            <w:proofErr w:type="spellEnd"/>
          </w:p>
          <w:p w:rsidR="00026273" w:rsidRDefault="00026273">
            <w:pPr>
              <w:pStyle w:val="TableParagraph"/>
              <w:ind w:left="10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Vangala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Sowmya</w:t>
            </w:r>
            <w:proofErr w:type="spellEnd"/>
          </w:p>
        </w:tc>
      </w:tr>
    </w:tbl>
    <w:p w:rsidR="00026273" w:rsidRDefault="00026273" w:rsidP="00026273">
      <w:pPr>
        <w:rPr>
          <w:sz w:val="20"/>
          <w:szCs w:val="20"/>
        </w:rPr>
        <w:sectPr w:rsidR="00026273">
          <w:pgSz w:w="12240" w:h="15840"/>
          <w:pgMar w:top="1440" w:right="1440" w:bottom="1440" w:left="1440" w:header="720" w:footer="720" w:gutter="0"/>
          <w:cols w:space="720"/>
        </w:sectPr>
      </w:pPr>
    </w:p>
    <w:p w:rsidR="00026273" w:rsidRPr="00026273" w:rsidRDefault="00026273" w:rsidP="00026273">
      <w:pPr>
        <w:pStyle w:val="BodyText"/>
        <w:numPr>
          <w:ilvl w:val="0"/>
          <w:numId w:val="1"/>
        </w:numPr>
        <w:spacing w:before="56" w:line="273" w:lineRule="auto"/>
        <w:ind w:right="512"/>
        <w:rPr>
          <w:rFonts w:ascii="Arial" w:hAnsi="Arial" w:cs="Arial"/>
          <w:b w:val="0"/>
          <w:sz w:val="28"/>
          <w:szCs w:val="28"/>
        </w:rPr>
      </w:pPr>
      <w:r w:rsidRPr="00026273">
        <w:rPr>
          <w:rFonts w:ascii="Arial" w:hAnsi="Arial" w:cs="Arial"/>
          <w:b w:val="0"/>
          <w:sz w:val="28"/>
          <w:szCs w:val="28"/>
        </w:rPr>
        <w:lastRenderedPageBreak/>
        <w:t>Configure the connection security and create API keys that are used in the Node-RED service</w:t>
      </w:r>
      <w:r w:rsidRPr="00026273">
        <w:rPr>
          <w:rFonts w:ascii="Arial" w:hAnsi="Arial" w:cs="Arial"/>
          <w:b w:val="0"/>
          <w:spacing w:val="-47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for</w:t>
      </w:r>
      <w:r w:rsidRPr="00026273">
        <w:rPr>
          <w:rFonts w:ascii="Arial" w:hAnsi="Arial" w:cs="Arial"/>
          <w:b w:val="0"/>
          <w:spacing w:val="-1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accessing the</w:t>
      </w:r>
      <w:r w:rsidRPr="00026273">
        <w:rPr>
          <w:rFonts w:ascii="Arial" w:hAnsi="Arial" w:cs="Arial"/>
          <w:b w:val="0"/>
          <w:spacing w:val="-3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IBM</w:t>
      </w:r>
      <w:r w:rsidRPr="00026273">
        <w:rPr>
          <w:rFonts w:ascii="Arial" w:hAnsi="Arial" w:cs="Arial"/>
          <w:b w:val="0"/>
          <w:spacing w:val="-1"/>
          <w:sz w:val="28"/>
          <w:szCs w:val="28"/>
        </w:rPr>
        <w:t xml:space="preserve"> </w:t>
      </w:r>
      <w:proofErr w:type="spellStart"/>
      <w:r w:rsidRPr="00026273">
        <w:rPr>
          <w:rFonts w:ascii="Arial" w:hAnsi="Arial" w:cs="Arial"/>
          <w:b w:val="0"/>
          <w:sz w:val="28"/>
          <w:szCs w:val="28"/>
        </w:rPr>
        <w:t>IoT</w:t>
      </w:r>
      <w:proofErr w:type="spellEnd"/>
      <w:r w:rsidRPr="00026273">
        <w:rPr>
          <w:rFonts w:ascii="Arial" w:hAnsi="Arial" w:cs="Arial"/>
          <w:b w:val="0"/>
          <w:spacing w:val="1"/>
          <w:sz w:val="28"/>
          <w:szCs w:val="28"/>
        </w:rPr>
        <w:t xml:space="preserve"> </w:t>
      </w:r>
      <w:r w:rsidRPr="00026273">
        <w:rPr>
          <w:rFonts w:ascii="Arial" w:hAnsi="Arial" w:cs="Arial"/>
          <w:b w:val="0"/>
          <w:sz w:val="28"/>
          <w:szCs w:val="28"/>
        </w:rPr>
        <w:t>Platform</w:t>
      </w:r>
      <w:r w:rsidRPr="00026273">
        <w:rPr>
          <w:rFonts w:ascii="Arial" w:hAnsi="Arial" w:cs="Arial"/>
          <w:b w:val="0"/>
          <w:sz w:val="28"/>
          <w:szCs w:val="28"/>
        </w:rPr>
        <w:t>.</w:t>
      </w:r>
    </w:p>
    <w:p w:rsidR="00026273" w:rsidRDefault="00026273" w:rsidP="00026273">
      <w:pPr>
        <w:pStyle w:val="BodyText"/>
        <w:spacing w:before="56" w:line="273" w:lineRule="auto"/>
        <w:ind w:right="512"/>
      </w:pPr>
    </w:p>
    <w:p w:rsidR="00026273" w:rsidRDefault="00026273" w:rsidP="00026273">
      <w:pPr>
        <w:pStyle w:val="BodyText"/>
        <w:spacing w:before="56" w:line="273" w:lineRule="auto"/>
        <w:ind w:right="512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5D5AB8" wp14:editId="0F6E3E28">
            <wp:extent cx="6754612" cy="232833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bm clou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181" cy="23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3" w:rsidRDefault="00026273" w:rsidP="00026273">
      <w:pPr>
        <w:pStyle w:val="BodyText"/>
        <w:spacing w:before="56" w:line="273" w:lineRule="auto"/>
        <w:ind w:right="512"/>
      </w:pPr>
    </w:p>
    <w:p w:rsidR="00026273" w:rsidRPr="00026273" w:rsidRDefault="00026273" w:rsidP="00026273">
      <w:pPr>
        <w:pStyle w:val="BodyText"/>
        <w:spacing w:before="56" w:line="273" w:lineRule="auto"/>
        <w:ind w:right="512"/>
        <w:rPr>
          <w:rFonts w:ascii="Arial" w:hAnsi="Arial" w:cs="Arial"/>
          <w:sz w:val="28"/>
          <w:szCs w:val="28"/>
        </w:rPr>
      </w:pPr>
    </w:p>
    <w:p w:rsidR="00026273" w:rsidRDefault="00026273">
      <w:r>
        <w:rPr>
          <w:noProof/>
        </w:rPr>
        <w:drawing>
          <wp:inline distT="0" distB="0" distL="0" distR="0">
            <wp:extent cx="6549720" cy="3064933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bm clou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992" cy="30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3" w:rsidRDefault="00026273"/>
    <w:p w:rsidR="00026273" w:rsidRDefault="00026273"/>
    <w:p w:rsidR="00026273" w:rsidRDefault="00026273"/>
    <w:p w:rsidR="00026273" w:rsidRPr="00026273" w:rsidRDefault="00026273" w:rsidP="00026273">
      <w:pPr>
        <w:numPr>
          <w:ilvl w:val="0"/>
          <w:numId w:val="2"/>
        </w:numPr>
        <w:spacing w:before="56"/>
        <w:rPr>
          <w:rFonts w:ascii="Arial" w:hAnsi="Arial" w:cs="Arial"/>
          <w:sz w:val="28"/>
          <w:szCs w:val="28"/>
        </w:rPr>
      </w:pPr>
      <w:r w:rsidRPr="00026273">
        <w:rPr>
          <w:rFonts w:ascii="Arial" w:hAnsi="Arial" w:cs="Arial"/>
          <w:sz w:val="28"/>
          <w:szCs w:val="28"/>
        </w:rPr>
        <w:t>Create</w:t>
      </w:r>
      <w:r w:rsidRPr="00026273">
        <w:rPr>
          <w:rFonts w:ascii="Arial" w:hAnsi="Arial" w:cs="Arial"/>
          <w:spacing w:val="-2"/>
          <w:sz w:val="28"/>
          <w:szCs w:val="28"/>
        </w:rPr>
        <w:t xml:space="preserve"> </w:t>
      </w:r>
      <w:r w:rsidRPr="00026273">
        <w:rPr>
          <w:rFonts w:ascii="Arial" w:hAnsi="Arial" w:cs="Arial"/>
          <w:sz w:val="28"/>
          <w:szCs w:val="28"/>
        </w:rPr>
        <w:t>NODE-RED</w:t>
      </w:r>
      <w:r w:rsidRPr="00026273">
        <w:rPr>
          <w:rFonts w:ascii="Arial" w:hAnsi="Arial" w:cs="Arial"/>
          <w:spacing w:val="-2"/>
          <w:sz w:val="28"/>
          <w:szCs w:val="28"/>
        </w:rPr>
        <w:t xml:space="preserve"> </w:t>
      </w:r>
      <w:r w:rsidRPr="00026273">
        <w:rPr>
          <w:rFonts w:ascii="Arial" w:hAnsi="Arial" w:cs="Arial"/>
          <w:sz w:val="28"/>
          <w:szCs w:val="28"/>
        </w:rPr>
        <w:t>service:</w:t>
      </w:r>
    </w:p>
    <w:p w:rsidR="00026273" w:rsidRDefault="00026273"/>
    <w:p w:rsidR="00026273" w:rsidRDefault="00026273">
      <w:r>
        <w:rPr>
          <w:noProof/>
        </w:rPr>
        <w:lastRenderedPageBreak/>
        <w:drawing>
          <wp:inline distT="0" distB="0" distL="0" distR="0">
            <wp:extent cx="6578946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bm clou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403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3" w:rsidRDefault="00026273"/>
    <w:p w:rsidR="00026273" w:rsidRDefault="00026273"/>
    <w:p w:rsidR="00026273" w:rsidRDefault="00026273"/>
    <w:p w:rsidR="00026273" w:rsidRDefault="00026273"/>
    <w:p w:rsidR="00026273" w:rsidRDefault="00026273">
      <w:r>
        <w:rPr>
          <w:noProof/>
        </w:rPr>
        <w:drawing>
          <wp:inline distT="0" distB="0" distL="0" distR="0">
            <wp:extent cx="6618915" cy="2785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bm clou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747" cy="27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3" w:rsidRDefault="00026273"/>
    <w:p w:rsidR="00026273" w:rsidRDefault="00026273">
      <w:r>
        <w:rPr>
          <w:noProof/>
        </w:rPr>
        <w:lastRenderedPageBreak/>
        <w:drawing>
          <wp:inline distT="0" distB="0" distL="0" distR="0">
            <wp:extent cx="6513765" cy="316653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bm clo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293" cy="31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3" w:rsidRDefault="00026273"/>
    <w:p w:rsidR="00026273" w:rsidRDefault="00026273"/>
    <w:p w:rsidR="00026273" w:rsidRDefault="00026273"/>
    <w:p w:rsidR="00026273" w:rsidRDefault="00026273"/>
    <w:p w:rsidR="00026273" w:rsidRDefault="00026273">
      <w:r>
        <w:rPr>
          <w:noProof/>
        </w:rPr>
        <w:drawing>
          <wp:inline distT="0" distB="0" distL="0" distR="0">
            <wp:extent cx="6687930" cy="3251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bm clou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836" cy="32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F8" w:rsidRDefault="004838F8"/>
    <w:p w:rsidR="004838F8" w:rsidRDefault="004838F8"/>
    <w:p w:rsidR="004838F8" w:rsidRDefault="004838F8">
      <w:r>
        <w:rPr>
          <w:noProof/>
        </w:rPr>
        <w:lastRenderedPageBreak/>
        <w:drawing>
          <wp:inline distT="0" distB="0" distL="0" distR="0">
            <wp:extent cx="6365630" cy="306493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bm clo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83" cy="3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F8" w:rsidRDefault="004838F8"/>
    <w:p w:rsidR="004838F8" w:rsidRDefault="004838F8"/>
    <w:p w:rsidR="004838F8" w:rsidRDefault="004838F8"/>
    <w:p w:rsidR="004838F8" w:rsidRDefault="004838F8">
      <w:bookmarkStart w:id="0" w:name="_GoBack"/>
      <w:r>
        <w:rPr>
          <w:noProof/>
        </w:rPr>
        <w:drawing>
          <wp:inline distT="0" distB="0" distL="0" distR="0" wp14:anchorId="31210E7A" wp14:editId="0136C8E1">
            <wp:extent cx="6489585" cy="3141133"/>
            <wp:effectExtent l="0" t="0" r="6985" b="254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280" cy="31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3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2860CF"/>
    <w:multiLevelType w:val="multilevel"/>
    <w:tmpl w:val="6B3A1E8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D4168E"/>
    <w:multiLevelType w:val="multilevel"/>
    <w:tmpl w:val="F2EE3B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273"/>
    <w:rsid w:val="00026273"/>
    <w:rsid w:val="0048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727AA"/>
  <w15:chartTrackingRefBased/>
  <w15:docId w15:val="{20CFE682-C013-41EE-A704-D850C925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273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026273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99"/>
    <w:rsid w:val="00026273"/>
    <w:rPr>
      <w:rFonts w:ascii="Calibri" w:eastAsia="Times New Roman" w:hAnsi="Calibri" w:cs="Calibri"/>
      <w:b/>
      <w:bCs/>
    </w:rPr>
  </w:style>
  <w:style w:type="paragraph" w:customStyle="1" w:styleId="TableParagraph">
    <w:name w:val="Table Paragraph"/>
    <w:basedOn w:val="Normal"/>
    <w:rsid w:val="00026273"/>
    <w:pPr>
      <w:spacing w:line="243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</cp:revision>
  <dcterms:created xsi:type="dcterms:W3CDTF">2022-11-08T14:42:00Z</dcterms:created>
  <dcterms:modified xsi:type="dcterms:W3CDTF">2022-11-08T14:54:00Z</dcterms:modified>
</cp:coreProperties>
</file>