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C470E" w14:textId="77777777" w:rsidR="00064E46" w:rsidRDefault="00000000">
      <w:pPr>
        <w:pStyle w:val="Heading1"/>
        <w:spacing w:before="34" w:line="256" w:lineRule="auto"/>
        <w:ind w:left="3625" w:right="3486"/>
        <w:jc w:val="center"/>
        <w:rPr>
          <w:rFonts w:ascii="Calibri"/>
        </w:rPr>
      </w:pPr>
      <w:r>
        <w:rPr>
          <w:rFonts w:ascii="Calibri"/>
        </w:rPr>
        <w:t>Project Design Phase-I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Architecture</w:t>
      </w:r>
    </w:p>
    <w:p w14:paraId="0B1EB131" w14:textId="77777777" w:rsidR="00064E46" w:rsidRDefault="00064E46">
      <w:pPr>
        <w:pStyle w:val="BodyText"/>
        <w:spacing w:before="1"/>
        <w:rPr>
          <w:rFonts w:ascii="Calibri"/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064E46" w14:paraId="07D1D6C3" w14:textId="77777777">
        <w:trPr>
          <w:trHeight w:val="269"/>
        </w:trPr>
        <w:tc>
          <w:tcPr>
            <w:tcW w:w="4508" w:type="dxa"/>
          </w:tcPr>
          <w:p w14:paraId="338054C2" w14:textId="77777777" w:rsidR="00064E46" w:rsidRDefault="00000000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508" w:type="dxa"/>
          </w:tcPr>
          <w:p w14:paraId="5D40538B" w14:textId="77777777" w:rsidR="00064E46" w:rsidRDefault="00000000">
            <w:pPr>
              <w:pStyle w:val="TableParagraph"/>
            </w:pPr>
            <w:r>
              <w:t>16</w:t>
            </w:r>
            <w:r>
              <w:rPr>
                <w:spacing w:val="-2"/>
              </w:rPr>
              <w:t xml:space="preserve"> </w:t>
            </w:r>
            <w:r>
              <w:t>October 2022</w:t>
            </w:r>
          </w:p>
        </w:tc>
      </w:tr>
      <w:tr w:rsidR="00064E46" w14:paraId="087D8A23" w14:textId="77777777">
        <w:trPr>
          <w:trHeight w:val="267"/>
        </w:trPr>
        <w:tc>
          <w:tcPr>
            <w:tcW w:w="4508" w:type="dxa"/>
          </w:tcPr>
          <w:p w14:paraId="1828B376" w14:textId="77777777" w:rsidR="00064E46" w:rsidRDefault="00000000">
            <w:pPr>
              <w:pStyle w:val="TableParagraph"/>
              <w:ind w:left="107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14:paraId="6C796751" w14:textId="154ADDC9" w:rsidR="00064E46" w:rsidRDefault="00000000">
            <w:pPr>
              <w:pStyle w:val="TableParagraph"/>
              <w:spacing w:line="242" w:lineRule="exact"/>
              <w:rPr>
                <w:sz w:val="20"/>
              </w:rPr>
            </w:pPr>
            <w:r>
              <w:rPr>
                <w:color w:val="212121"/>
                <w:sz w:val="20"/>
              </w:rPr>
              <w:t>PNT2022TMI</w:t>
            </w:r>
            <w:r w:rsidR="005A5DBC">
              <w:rPr>
                <w:color w:val="212121"/>
                <w:sz w:val="20"/>
              </w:rPr>
              <w:t>D21840</w:t>
            </w:r>
          </w:p>
        </w:tc>
      </w:tr>
      <w:tr w:rsidR="00064E46" w14:paraId="5B256A78" w14:textId="77777777">
        <w:trPr>
          <w:trHeight w:val="268"/>
        </w:trPr>
        <w:tc>
          <w:tcPr>
            <w:tcW w:w="4508" w:type="dxa"/>
          </w:tcPr>
          <w:p w14:paraId="53290FFE" w14:textId="77777777" w:rsidR="00064E46" w:rsidRDefault="00000000">
            <w:pPr>
              <w:pStyle w:val="TableParagraph"/>
              <w:ind w:left="107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695774B6" w14:textId="77777777" w:rsidR="00064E46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Phishing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Detection</w:t>
            </w:r>
          </w:p>
        </w:tc>
      </w:tr>
      <w:tr w:rsidR="00064E46" w14:paraId="5926FF9B" w14:textId="77777777">
        <w:trPr>
          <w:trHeight w:val="268"/>
        </w:trPr>
        <w:tc>
          <w:tcPr>
            <w:tcW w:w="4508" w:type="dxa"/>
          </w:tcPr>
          <w:p w14:paraId="45725D34" w14:textId="77777777" w:rsidR="00064E46" w:rsidRDefault="00000000">
            <w:pPr>
              <w:pStyle w:val="TableParagraph"/>
              <w:ind w:left="107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14:paraId="4F6E650A" w14:textId="77777777" w:rsidR="00064E46" w:rsidRDefault="00000000">
            <w:pPr>
              <w:pStyle w:val="TableParagraph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14:paraId="4828C862" w14:textId="77777777" w:rsidR="00064E46" w:rsidRDefault="00064E46">
      <w:pPr>
        <w:pStyle w:val="BodyText"/>
        <w:rPr>
          <w:rFonts w:ascii="Calibri"/>
          <w:b/>
        </w:rPr>
      </w:pPr>
    </w:p>
    <w:p w14:paraId="5F9C20BB" w14:textId="77777777" w:rsidR="00064E46" w:rsidRDefault="00000000">
      <w:pPr>
        <w:spacing w:before="157"/>
        <w:ind w:left="2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14:paraId="03A08A91" w14:textId="77777777" w:rsidR="00064E46" w:rsidRDefault="00000000">
      <w:pPr>
        <w:pStyle w:val="BodyText"/>
        <w:spacing w:before="180"/>
        <w:ind w:left="220" w:right="99"/>
      </w:pPr>
      <w:r>
        <w:t>Solution architecture is a complex process – with many sub-processes – that bridges</w:t>
      </w:r>
      <w:r>
        <w:rPr>
          <w:spacing w:val="-6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gap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solutions.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to:</w:t>
      </w:r>
    </w:p>
    <w:p w14:paraId="40F08DFB" w14:textId="77777777" w:rsidR="00064E46" w:rsidRDefault="00064E46">
      <w:pPr>
        <w:pStyle w:val="BodyText"/>
        <w:spacing w:before="9"/>
        <w:rPr>
          <w:sz w:val="32"/>
        </w:rPr>
      </w:pPr>
    </w:p>
    <w:p w14:paraId="67839D97" w14:textId="77777777" w:rsidR="00064E46" w:rsidRDefault="00000000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0"/>
        <w:rPr>
          <w:sz w:val="24"/>
        </w:rPr>
      </w:pP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tech</w:t>
      </w:r>
      <w:r>
        <w:rPr>
          <w:spacing w:val="-6"/>
          <w:sz w:val="24"/>
        </w:rPr>
        <w:t xml:space="preserve"> </w:t>
      </w:r>
      <w:r>
        <w:rPr>
          <w:sz w:val="24"/>
        </w:rPr>
        <w:t>solution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solve</w:t>
      </w:r>
      <w:r>
        <w:rPr>
          <w:spacing w:val="-1"/>
          <w:sz w:val="24"/>
        </w:rPr>
        <w:t xml:space="preserve"> </w:t>
      </w:r>
      <w:r>
        <w:rPr>
          <w:sz w:val="24"/>
        </w:rPr>
        <w:t>existing</w:t>
      </w:r>
      <w:r>
        <w:rPr>
          <w:spacing w:val="-1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problems.</w:t>
      </w:r>
    </w:p>
    <w:p w14:paraId="3F4187AB" w14:textId="77777777" w:rsidR="00064E46" w:rsidRDefault="00000000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ind w:right="606"/>
        <w:rPr>
          <w:sz w:val="24"/>
        </w:rPr>
      </w:pPr>
      <w:r>
        <w:rPr>
          <w:sz w:val="24"/>
        </w:rPr>
        <w:t>Describe the structure, characteristics, behavior, and other aspects of the</w:t>
      </w:r>
      <w:r>
        <w:rPr>
          <w:spacing w:val="-64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stakeholders.</w:t>
      </w:r>
    </w:p>
    <w:p w14:paraId="4FFE6E7B" w14:textId="77777777" w:rsidR="00064E46" w:rsidRDefault="00000000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151"/>
        <w:rPr>
          <w:sz w:val="24"/>
        </w:rPr>
      </w:pPr>
      <w:r>
        <w:rPr>
          <w:sz w:val="24"/>
        </w:rPr>
        <w:t>Define</w:t>
      </w:r>
      <w:r>
        <w:rPr>
          <w:spacing w:val="-5"/>
          <w:sz w:val="24"/>
        </w:rPr>
        <w:t xml:space="preserve"> </w:t>
      </w:r>
      <w:r>
        <w:rPr>
          <w:sz w:val="24"/>
        </w:rPr>
        <w:t>features,</w:t>
      </w:r>
      <w:r>
        <w:rPr>
          <w:spacing w:val="-6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>
        <w:rPr>
          <w:sz w:val="24"/>
        </w:rPr>
        <w:t>phases,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solution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requirements.</w:t>
      </w:r>
    </w:p>
    <w:p w14:paraId="6EE149D6" w14:textId="77777777" w:rsidR="00064E46" w:rsidRDefault="00000000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ind w:right="418"/>
        <w:rPr>
          <w:sz w:val="24"/>
        </w:rPr>
      </w:pPr>
      <w:r>
        <w:rPr>
          <w:sz w:val="24"/>
        </w:rPr>
        <w:t>Provide specifications according to which the solution is defined, managed,</w:t>
      </w:r>
      <w:r>
        <w:rPr>
          <w:spacing w:val="-6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delivered.</w:t>
      </w:r>
    </w:p>
    <w:p w14:paraId="53DA78D3" w14:textId="77777777" w:rsidR="00064E46" w:rsidRDefault="00064E46">
      <w:pPr>
        <w:pStyle w:val="BodyText"/>
        <w:rPr>
          <w:sz w:val="26"/>
        </w:rPr>
      </w:pPr>
    </w:p>
    <w:p w14:paraId="7F5A07A5" w14:textId="77777777" w:rsidR="00064E46" w:rsidRDefault="00064E46">
      <w:pPr>
        <w:pStyle w:val="BodyText"/>
        <w:spacing w:before="2"/>
        <w:rPr>
          <w:sz w:val="26"/>
        </w:rPr>
      </w:pPr>
    </w:p>
    <w:p w14:paraId="3BE452B5" w14:textId="77777777" w:rsidR="00064E46" w:rsidRDefault="00000000">
      <w:pPr>
        <w:pStyle w:val="Heading1"/>
        <w:rPr>
          <w:rFonts w:ascii="Calibri"/>
          <w:sz w:val="22"/>
        </w:rPr>
      </w:pPr>
      <w:r>
        <w:t>Solution</w:t>
      </w:r>
      <w:r>
        <w:rPr>
          <w:spacing w:val="-7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Diagram</w:t>
      </w:r>
      <w:r>
        <w:rPr>
          <w:rFonts w:ascii="Calibri"/>
          <w:sz w:val="22"/>
        </w:rPr>
        <w:t>:</w:t>
      </w:r>
    </w:p>
    <w:p w14:paraId="4145B6B5" w14:textId="372E5A4D" w:rsidR="00064E46" w:rsidRDefault="005A5DBC">
      <w:pPr>
        <w:pStyle w:val="BodyText"/>
        <w:spacing w:before="9"/>
        <w:rPr>
          <w:rFonts w:ascii="Calibri"/>
          <w:b/>
          <w:sz w:val="11"/>
        </w:rPr>
      </w:pPr>
      <w:r>
        <w:rPr>
          <w:rFonts w:ascii="Calibri"/>
          <w:b/>
          <w:noProof/>
          <w:sz w:val="11"/>
        </w:rPr>
        <w:drawing>
          <wp:inline distT="0" distB="0" distL="0" distR="0" wp14:anchorId="084B02DC" wp14:editId="2B05CD59">
            <wp:extent cx="6423660" cy="4465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04" t="15212" r="17307" b="7550"/>
                    <a:stretch/>
                  </pic:blipFill>
                  <pic:spPr bwMode="auto">
                    <a:xfrm>
                      <a:off x="0" y="0"/>
                      <a:ext cx="6423660" cy="4465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7F0623" w14:textId="77777777" w:rsidR="00064E46" w:rsidRDefault="00064E46">
      <w:pPr>
        <w:rPr>
          <w:rFonts w:ascii="Calibri"/>
          <w:sz w:val="11"/>
        </w:rPr>
        <w:sectPr w:rsidR="00064E46">
          <w:type w:val="continuous"/>
          <w:pgSz w:w="11910" w:h="16840"/>
          <w:pgMar w:top="800" w:right="1360" w:bottom="280" w:left="1220" w:header="720" w:footer="720" w:gutter="0"/>
          <w:cols w:space="720"/>
        </w:sectPr>
      </w:pPr>
    </w:p>
    <w:p w14:paraId="661B3206" w14:textId="77777777" w:rsidR="00064E46" w:rsidRDefault="00064E46" w:rsidP="005A5DBC">
      <w:pPr>
        <w:pStyle w:val="BodyText"/>
        <w:spacing w:before="4"/>
        <w:rPr>
          <w:rFonts w:ascii="Calibri"/>
          <w:b/>
          <w:sz w:val="16"/>
        </w:rPr>
      </w:pPr>
    </w:p>
    <w:sectPr w:rsidR="00064E46">
      <w:pgSz w:w="11910" w:h="16840"/>
      <w:pgMar w:top="1580" w:right="13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5628D"/>
    <w:multiLevelType w:val="hybridMultilevel"/>
    <w:tmpl w:val="F014DDC6"/>
    <w:lvl w:ilvl="0" w:tplc="B34021C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59A5978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 w:tplc="C0EA6126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3" w:tplc="8C1A5340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4" w:tplc="1AEC404E">
      <w:numFmt w:val="bullet"/>
      <w:lvlText w:val="•"/>
      <w:lvlJc w:val="left"/>
      <w:pPr>
        <w:ind w:left="4294" w:hanging="360"/>
      </w:pPr>
      <w:rPr>
        <w:rFonts w:hint="default"/>
        <w:lang w:val="en-US" w:eastAsia="en-US" w:bidi="ar-SA"/>
      </w:rPr>
    </w:lvl>
    <w:lvl w:ilvl="5" w:tplc="47B44866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DCA40508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63589682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ar-SA"/>
      </w:rPr>
    </w:lvl>
    <w:lvl w:ilvl="8" w:tplc="A87E996C"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</w:abstractNum>
  <w:num w:numId="1" w16cid:durableId="153692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E46"/>
    <w:rsid w:val="00064E46"/>
    <w:rsid w:val="005A5DBC"/>
    <w:rsid w:val="0083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58786"/>
  <w15:docId w15:val="{D3CADCC7-1CFF-481D-8B68-1F85FFB2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9"/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6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SNEHA BASKER</cp:lastModifiedBy>
  <cp:revision>2</cp:revision>
  <dcterms:created xsi:type="dcterms:W3CDTF">2022-10-16T08:59:00Z</dcterms:created>
  <dcterms:modified xsi:type="dcterms:W3CDTF">2022-10-16T08:59:00Z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2022-10-16T00:00:00Z</vt:filetime>
  </property>
</Properties>
</file>