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>
        <w:trPr>
          <w:trHeight w:val="294" w:hRule="atLeast"/>
        </w:trPr>
        <w:tc>
          <w:tcPr>
            <w:tcW w:w="463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63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11 October</w:t>
            </w:r>
            <w:r>
              <w:rPr>
                <w:rFonts w:cs="Calibri"/>
              </w:rPr>
              <w:t xml:space="preserve"> 2022</w:t>
            </w:r>
          </w:p>
        </w:tc>
      </w:tr>
      <w:tr>
        <w:tblPrEx/>
        <w:trPr>
          <w:trHeight w:val="294" w:hRule="atLeast"/>
        </w:trPr>
        <w:tc>
          <w:tcPr>
            <w:tcW w:w="463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63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bookmarkStart w:id="0" w:name="_GoBack"/>
            <w:bookmarkEnd w:id="0"/>
            <w:r>
              <w:rPr>
                <w:rFonts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37736</w:t>
            </w:r>
          </w:p>
        </w:tc>
      </w:tr>
      <w:tr>
        <w:tblPrEx/>
        <w:trPr>
          <w:trHeight w:val="1486" w:hRule="atLeast"/>
        </w:trPr>
        <w:tc>
          <w:tcPr>
            <w:tcW w:w="463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636" w:type="dxa"/>
            <w:tcBorders/>
          </w:tcPr>
          <w:p>
            <w:pPr>
              <w:pStyle w:val="style4098"/>
              <w:rPr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 xml:space="preserve">Project </w:t>
            </w:r>
            <w:r>
              <w:rPr>
                <w:rFonts w:cs="Calibri"/>
                <w:sz w:val="22"/>
                <w:szCs w:val="22"/>
              </w:rPr>
              <w:t xml:space="preserve">- </w:t>
            </w:r>
          </w:p>
          <w:tbl>
            <w:tblPr>
              <w:tblW w:w="4414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14"/>
            </w:tblGrid>
            <w:tr>
              <w:trPr>
                <w:trHeight w:val="267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09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Real Time River Water Quality Monitoring and Control System </w:t>
                  </w:r>
                </w:p>
              </w:tc>
            </w:tr>
          </w:tbl>
          <w:p>
            <w:pPr>
              <w:pStyle w:val="style4098"/>
              <w:rPr/>
            </w:pPr>
          </w:p>
          <w:tbl>
            <w:tblPr>
              <w:tblW w:w="228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8"/>
            </w:tblGrid>
            <w:tr>
              <w:trPr>
                <w:trHeight w:val="267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098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310" w:hRule="atLeast"/>
        </w:trPr>
        <w:tc>
          <w:tcPr>
            <w:tcW w:w="463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63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</w:rPr>
        <w:t>Project team shall fill the following information in proposed solution template.</w:t>
      </w:r>
    </w:p>
    <w:tbl>
      <w:tblPr>
        <w:tblStyle w:val="style154"/>
        <w:tblW w:w="9262" w:type="dxa"/>
        <w:tblLook w:val="04A0" w:firstRow="1" w:lastRow="0" w:firstColumn="1" w:lastColumn="0" w:noHBand="0" w:noVBand="1"/>
      </w:tblPr>
      <w:tblGrid>
        <w:gridCol w:w="1504"/>
        <w:gridCol w:w="3154"/>
        <w:gridCol w:w="4605"/>
      </w:tblGrid>
      <w:tr>
        <w:trPr>
          <w:trHeight w:val="867" w:hRule="atLeast"/>
        </w:trPr>
        <w:tc>
          <w:tcPr>
            <w:tcW w:w="920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S.No.</w:t>
            </w:r>
          </w:p>
        </w:tc>
        <w:tc>
          <w:tcPr>
            <w:tcW w:w="3737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605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1612" w:hRule="atLeast"/>
        </w:trPr>
        <w:tc>
          <w:tcPr>
            <w:tcW w:w="92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73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 w:eastAsia="Arial"/>
                <w:b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05" w:type="dxa"/>
            <w:tcBorders/>
          </w:tcPr>
          <w:p>
            <w:pPr>
              <w:pStyle w:val="style4098"/>
              <w:rPr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>
              <w:trPr>
                <w:trHeight w:val="404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098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To Control the Algal bloom and monitor the water parameters such as ph, turbidity and dissolved solvents. </w:t>
                  </w:r>
                </w:p>
              </w:tc>
            </w:tr>
          </w:tbl>
          <w:p>
            <w:pPr>
              <w:pStyle w:val="style4098"/>
              <w:rPr/>
            </w:pPr>
          </w:p>
          <w:tbl>
            <w:tblPr>
              <w:tblW w:w="227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7"/>
            </w:tblGrid>
            <w:tr>
              <w:trPr>
                <w:trHeight w:val="404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098"/>
                    <w:rPr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869" w:hRule="atLeast"/>
        </w:trPr>
        <w:tc>
          <w:tcPr>
            <w:tcW w:w="92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73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 w:eastAsia="Arial"/>
                <w:b/>
                <w:color w:val="222222"/>
                <w:lang w:val="en-US"/>
              </w:rPr>
              <w:t>Idea / Solution description</w:t>
            </w:r>
          </w:p>
        </w:tc>
        <w:tc>
          <w:tcPr>
            <w:tcW w:w="4605" w:type="dxa"/>
            <w:tcBorders/>
          </w:tcPr>
          <w:p>
            <w:pPr>
              <w:pStyle w:val="style4098"/>
              <w:rPr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>
              <w:trPr>
                <w:trHeight w:val="401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098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Monitoring water parameters by using  Arduino  and Sensors and control measures by ultrasonic frequency. </w:t>
                  </w:r>
                </w:p>
              </w:tc>
            </w:tr>
          </w:tbl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837" w:hRule="atLeast"/>
        </w:trPr>
        <w:tc>
          <w:tcPr>
            <w:tcW w:w="92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73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 w:eastAsia="Arial"/>
                <w:b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05" w:type="dxa"/>
            <w:tcBorders/>
          </w:tcPr>
          <w:p>
            <w:pPr>
              <w:pStyle w:val="style4098"/>
              <w:rPr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>
              <w:trPr>
                <w:trHeight w:val="261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098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Controlling Algal Blooms using Ultrasonic frequencies </w:t>
                  </w:r>
                </w:p>
              </w:tc>
            </w:tr>
          </w:tbl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869" w:hRule="atLeast"/>
        </w:trPr>
        <w:tc>
          <w:tcPr>
            <w:tcW w:w="92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73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 w:eastAsia="Arial"/>
                <w:b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05" w:type="dxa"/>
            <w:tcBorders/>
          </w:tcPr>
          <w:p>
            <w:pPr>
              <w:pStyle w:val="style4098"/>
              <w:rPr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>
              <w:trPr>
                <w:trHeight w:val="257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098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People come to know about the quality of water. </w:t>
                  </w:r>
                </w:p>
              </w:tc>
            </w:tr>
          </w:tbl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869" w:hRule="atLeast"/>
        </w:trPr>
        <w:tc>
          <w:tcPr>
            <w:tcW w:w="92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737" w:type="dxa"/>
            <w:tcBorders/>
          </w:tcPr>
          <w:p>
            <w:pPr>
              <w:pStyle w:val="style0"/>
              <w:rPr>
                <w:rFonts w:cs="Calibri"/>
                <w:b/>
              </w:rPr>
            </w:pPr>
            <w:r>
              <w:rPr>
                <w:rFonts w:cs="Calibri" w:eastAsia="Arial"/>
                <w:b/>
                <w:color w:val="222222"/>
                <w:lang w:val="en-US"/>
              </w:rPr>
              <w:t xml:space="preserve">Business Model </w:t>
            </w:r>
            <w:r>
              <w:rPr>
                <w:rFonts w:cs="Calibri" w:eastAsia="Arial"/>
                <w:b/>
                <w:color w:val="222222"/>
                <w:lang w:val="en-US"/>
              </w:rPr>
              <w:t>(Revenue Model)</w:t>
            </w:r>
          </w:p>
        </w:tc>
        <w:tc>
          <w:tcPr>
            <w:tcW w:w="4605" w:type="dxa"/>
            <w:tcBorders/>
          </w:tcPr>
          <w:p>
            <w:pPr>
              <w:pStyle w:val="style4098"/>
              <w:rPr/>
            </w:pPr>
          </w:p>
          <w:tbl>
            <w:tblPr>
              <w:tblW w:w="3753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53"/>
            </w:tblGrid>
            <w:tr>
              <w:trPr>
                <w:trHeight w:val="117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098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Water Monitoring and Control Model. </w:t>
                  </w:r>
                </w:p>
              </w:tc>
            </w:tr>
          </w:tbl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869" w:hRule="atLeast"/>
        </w:trPr>
        <w:tc>
          <w:tcPr>
            <w:tcW w:w="92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737" w:type="dxa"/>
            <w:tcBorders/>
          </w:tcPr>
          <w:p>
            <w:pPr>
              <w:pStyle w:val="style0"/>
              <w:rPr>
                <w:rFonts w:cs="Calibri" w:eastAsia="Arial"/>
                <w:b/>
                <w:color w:val="222222"/>
                <w:lang w:val="en-US"/>
              </w:rPr>
            </w:pPr>
            <w:r>
              <w:rPr>
                <w:rFonts w:cs="Calibri" w:eastAsia="Arial"/>
                <w:b/>
                <w:color w:val="222222"/>
                <w:lang w:val="en-US"/>
              </w:rPr>
              <w:t>Scalability of the Solution</w:t>
            </w:r>
          </w:p>
        </w:tc>
        <w:tc>
          <w:tcPr>
            <w:tcW w:w="4605" w:type="dxa"/>
            <w:tcBorders/>
          </w:tcPr>
          <w:p>
            <w:pPr>
              <w:pStyle w:val="style4098"/>
              <w:rPr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>
              <w:trPr>
                <w:trHeight w:val="261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098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The process of operating this Model is very easy. </w:t>
                  </w:r>
                </w:p>
              </w:tc>
            </w:tr>
          </w:tbl>
          <w:p>
            <w:pPr>
              <w:pStyle w:val="style0"/>
              <w:rPr>
                <w:rFonts w:cs="Calibri"/>
              </w:rPr>
            </w:pP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Pages>1</Pages>
  <Characters>789</Characters>
  <Application>WPS Office</Application>
  <DocSecurity>0</DocSecurity>
  <Paragraphs>74</Paragraphs>
  <ScaleCrop>false</ScaleCrop>
  <Company>college</Company>
  <LinksUpToDate>false</LinksUpToDate>
  <CharactersWithSpaces>913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2022-10-09T13:27:00Z</dcterms:created>
  <dc:creator>Amarender Katkam</dc:creator>
  <lastModifiedBy>vivo 1812</lastModifiedBy>
  <dcterms:modified xsi:type="dcterms:W3CDTF">2022-10-11T09:57:58Z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a7b4ebcb9e7a4d60b6ec74288f791abf</vt:lpwstr>
  </property>
</Properties>
</file>