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536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44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Times New Roman" w:cs="Times New Roman" w:eastAsia="Times New Roman" w:hAnsi="Times New Roman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sz w:val="30"/>
        <w:szCs w:val="30"/>
        <w:rtl w:val="0"/>
      </w:rPr>
      <w:t xml:space="preserve">                           TECHNICAL ARCHITECTURE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