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DD38" w14:textId="77777777" w:rsidR="0084731B" w:rsidRDefault="00D75A79">
      <w:pPr>
        <w:spacing w:after="90"/>
        <w:ind w:left="224"/>
        <w:jc w:val="center"/>
      </w:pPr>
      <w:r>
        <w:rPr>
          <w:b/>
          <w:sz w:val="32"/>
          <w:u w:val="single" w:color="000000"/>
        </w:rPr>
        <w:t>ASSIGNMENT 3</w:t>
      </w:r>
      <w:r>
        <w:rPr>
          <w:b/>
          <w:sz w:val="32"/>
        </w:rPr>
        <w:t xml:space="preserve"> </w:t>
      </w:r>
    </w:p>
    <w:p w14:paraId="099FA2AF" w14:textId="187687A9" w:rsidR="0084731B" w:rsidRDefault="00D75A79">
      <w:pPr>
        <w:spacing w:after="22" w:line="271" w:lineRule="auto"/>
        <w:ind w:left="96" w:right="3235" w:hanging="10"/>
        <w:rPr>
          <w:b/>
          <w:sz w:val="36"/>
        </w:rPr>
      </w:pPr>
      <w:proofErr w:type="gramStart"/>
      <w:r>
        <w:rPr>
          <w:b/>
          <w:sz w:val="36"/>
        </w:rPr>
        <w:t>NAME :</w:t>
      </w:r>
      <w:proofErr w:type="gramEnd"/>
      <w:r>
        <w:rPr>
          <w:b/>
          <w:sz w:val="36"/>
        </w:rPr>
        <w:t xml:space="preserve"> </w:t>
      </w:r>
      <w:r w:rsidR="0057439E">
        <w:rPr>
          <w:b/>
          <w:sz w:val="36"/>
        </w:rPr>
        <w:t>Monisha R</w:t>
      </w:r>
    </w:p>
    <w:p w14:paraId="163F279A" w14:textId="4DAE9DC7" w:rsidR="0057439E" w:rsidRDefault="0057439E">
      <w:pPr>
        <w:spacing w:after="22" w:line="271" w:lineRule="auto"/>
        <w:ind w:left="96" w:right="3235" w:hanging="10"/>
      </w:pPr>
      <w:r>
        <w:rPr>
          <w:b/>
          <w:sz w:val="36"/>
        </w:rPr>
        <w:t xml:space="preserve">ROLL </w:t>
      </w:r>
      <w:proofErr w:type="gramStart"/>
      <w:r>
        <w:rPr>
          <w:b/>
          <w:sz w:val="36"/>
        </w:rPr>
        <w:t>NO. :</w:t>
      </w:r>
      <w:proofErr w:type="gramEnd"/>
      <w:r>
        <w:rPr>
          <w:b/>
          <w:sz w:val="36"/>
        </w:rPr>
        <w:t xml:space="preserve"> 412419104066</w:t>
      </w:r>
    </w:p>
    <w:p w14:paraId="08E631A7" w14:textId="77777777" w:rsidR="0084731B" w:rsidRDefault="00D75A79">
      <w:pPr>
        <w:spacing w:after="22" w:line="271" w:lineRule="auto"/>
        <w:ind w:left="96" w:right="3235" w:hanging="10"/>
      </w:pPr>
      <w:r>
        <w:rPr>
          <w:b/>
          <w:sz w:val="36"/>
        </w:rPr>
        <w:t xml:space="preserve">PROJECT: Personal Expense Tracker </w:t>
      </w:r>
    </w:p>
    <w:p w14:paraId="020B91F0" w14:textId="77777777" w:rsidR="0084731B" w:rsidRDefault="00D75A79">
      <w:pPr>
        <w:numPr>
          <w:ilvl w:val="0"/>
          <w:numId w:val="1"/>
        </w:numPr>
        <w:spacing w:after="162" w:line="258" w:lineRule="auto"/>
        <w:ind w:hanging="168"/>
      </w:pPr>
      <w:r>
        <w:t xml:space="preserve">Create a Bucket in IBM object storage. </w:t>
      </w:r>
    </w:p>
    <w:p w14:paraId="10EA557E" w14:textId="77777777" w:rsidR="0084731B" w:rsidRDefault="00D75A79">
      <w:pPr>
        <w:spacing w:after="97" w:line="258" w:lineRule="auto"/>
        <w:ind w:left="96" w:hanging="10"/>
      </w:pPr>
      <w:r>
        <w:t xml:space="preserve">Bucket name : div.assignment-3 </w:t>
      </w:r>
    </w:p>
    <w:p w14:paraId="08DE8A30" w14:textId="77777777"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 wp14:anchorId="58FDA746" wp14:editId="160710A8">
            <wp:extent cx="4571365" cy="256921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C67FB86" w14:textId="77777777" w:rsidR="0084731B" w:rsidRDefault="00D75A79">
      <w:pPr>
        <w:spacing w:after="203"/>
        <w:ind w:left="101"/>
      </w:pPr>
      <w:r>
        <w:rPr>
          <w:sz w:val="20"/>
        </w:rPr>
        <w:t xml:space="preserve"> </w:t>
      </w:r>
    </w:p>
    <w:p w14:paraId="1C292457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Upload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7163DD38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F2A8F5A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3ECA39A6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6F1279DB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32D9BD9F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664C485D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780FC31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4A57A690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F9DB616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005F2052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5C67915A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0C3FFFF1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0E4A850A" w14:textId="77777777" w:rsidR="0084731B" w:rsidRDefault="00D75A79">
      <w:pPr>
        <w:spacing w:after="209"/>
        <w:ind w:left="100"/>
      </w:pPr>
      <w:r>
        <w:rPr>
          <w:noProof/>
        </w:rPr>
        <w:lastRenderedPageBreak/>
        <w:drawing>
          <wp:inline distT="0" distB="0" distL="0" distR="0" wp14:anchorId="2816C9E9" wp14:editId="0D4CB10F">
            <wp:extent cx="4567428" cy="256921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4DB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029BB68E" w14:textId="77777777"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 wp14:anchorId="523155E1" wp14:editId="49B872E0">
            <wp:extent cx="4567428" cy="256921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15C4" w14:textId="77777777" w:rsidR="0084731B" w:rsidRDefault="00D75A79">
      <w:pPr>
        <w:spacing w:after="129"/>
      </w:pPr>
      <w:r>
        <w:rPr>
          <w:sz w:val="11"/>
          <w:vertAlign w:val="subscript"/>
        </w:rPr>
        <w:t xml:space="preserve"> </w:t>
      </w:r>
      <w:r>
        <w:rPr>
          <w:sz w:val="11"/>
          <w:vertAlign w:val="subscript"/>
        </w:rPr>
        <w:tab/>
      </w:r>
      <w:r>
        <w:rPr>
          <w:sz w:val="20"/>
        </w:rPr>
        <w:t xml:space="preserve"> </w:t>
      </w:r>
    </w:p>
    <w:p w14:paraId="4CCAD22D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1BEDEE41" w14:textId="77777777" w:rsidR="0084731B" w:rsidRDefault="00D75A79">
      <w:pPr>
        <w:spacing w:after="0"/>
      </w:pPr>
      <w:r>
        <w:rPr>
          <w:sz w:val="9"/>
        </w:rPr>
        <w:t xml:space="preserve"> </w:t>
      </w:r>
    </w:p>
    <w:p w14:paraId="11D9E84B" w14:textId="77777777" w:rsidR="0084731B" w:rsidRDefault="00D75A79">
      <w:pPr>
        <w:spacing w:after="222"/>
        <w:ind w:left="100"/>
      </w:pPr>
      <w:r>
        <w:rPr>
          <w:noProof/>
        </w:rPr>
        <w:drawing>
          <wp:inline distT="0" distB="0" distL="0" distR="0" wp14:anchorId="441BE8EC" wp14:editId="7DC36EA3">
            <wp:extent cx="4567428" cy="256921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2CF5" w14:textId="77777777" w:rsidR="0084731B" w:rsidRDefault="00000000">
      <w:pPr>
        <w:spacing w:after="123" w:line="284" w:lineRule="auto"/>
        <w:ind w:left="101"/>
      </w:pPr>
      <w:hyperlink r:id="rId9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https://api.us</w:t>
        </w:r>
      </w:hyperlink>
      <w:hyperlink r:id="rId10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1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south.assistant.watson.cloud.ibm.com/instances/0eb2bc3d</w:t>
        </w:r>
      </w:hyperlink>
      <w:hyperlink r:id="rId12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3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1</w:t>
        </w:r>
      </w:hyperlink>
      <w:hyperlink r:id="rId14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1cd</w:t>
        </w:r>
      </w:hyperlink>
      <w:hyperlink r:id="rId15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6">
        <w:r w:rsidR="00D75A79">
          <w:rPr>
            <w:rFonts w:ascii="Verdana" w:eastAsia="Verdana" w:hAnsi="Verdana" w:cs="Verdana"/>
            <w:color w:val="0462C1"/>
            <w:sz w:val="24"/>
          </w:rPr>
          <w:t xml:space="preserve"> </w:t>
        </w:r>
      </w:hyperlink>
      <w:hyperlink r:id="rId17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4c6a</w:t>
        </w:r>
      </w:hyperlink>
      <w:hyperlink r:id="rId18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9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9e24</w:t>
        </w:r>
      </w:hyperlink>
      <w:hyperlink r:id="rId20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21">
        <w:r w:rsidR="00D75A79">
          <w:rPr>
            <w:rFonts w:ascii="Verdana" w:eastAsia="Verdana" w:hAnsi="Verdana" w:cs="Verdana"/>
            <w:color w:val="0462C1"/>
            <w:sz w:val="24"/>
            <w:u w:val="single" w:color="0462C1"/>
          </w:rPr>
          <w:t>3a482bf2ff12</w:t>
        </w:r>
      </w:hyperlink>
      <w:hyperlink r:id="rId22">
        <w:r w:rsidR="00D75A79">
          <w:rPr>
            <w:rFonts w:ascii="Verdana" w:eastAsia="Verdana" w:hAnsi="Verdana" w:cs="Verdana"/>
            <w:sz w:val="24"/>
          </w:rPr>
          <w:t xml:space="preserve"> </w:t>
        </w:r>
      </w:hyperlink>
    </w:p>
    <w:p w14:paraId="7B16972E" w14:textId="77777777"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Create Watson assistant service with 10 steps and use 3 conditions in it. Load that script in HTML page. </w:t>
      </w:r>
    </w:p>
    <w:p w14:paraId="2CB2BA5F" w14:textId="77777777"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 wp14:anchorId="4D78594D" wp14:editId="1D06C301">
            <wp:extent cx="4567428" cy="256921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8F53" w14:textId="77777777" w:rsidR="0084731B" w:rsidRDefault="00D75A79">
      <w:pPr>
        <w:spacing w:after="129"/>
      </w:pPr>
      <w:r>
        <w:rPr>
          <w:sz w:val="9"/>
        </w:rPr>
        <w:t xml:space="preserve"> </w:t>
      </w:r>
      <w:r>
        <w:rPr>
          <w:sz w:val="9"/>
        </w:rPr>
        <w:tab/>
      </w:r>
      <w:r>
        <w:rPr>
          <w:sz w:val="20"/>
        </w:rPr>
        <w:t xml:space="preserve"> </w:t>
      </w:r>
    </w:p>
    <w:p w14:paraId="471B4190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59CD5"/>
          <w:sz w:val="21"/>
        </w:rPr>
        <w:t xml:space="preserve">DOCTYPE </w:t>
      </w:r>
      <w:r>
        <w:rPr>
          <w:rFonts w:ascii="Consolas" w:eastAsia="Consolas" w:hAnsi="Consolas" w:cs="Consolas"/>
          <w:color w:val="9CDCFD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BAF060E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html </w:t>
      </w:r>
      <w:r>
        <w:rPr>
          <w:rFonts w:ascii="Consolas" w:eastAsia="Consolas" w:hAnsi="Consolas" w:cs="Consolas"/>
          <w:color w:val="9CDCFD"/>
          <w:sz w:val="21"/>
        </w:rPr>
        <w:t>lang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48831A3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7E4F914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link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rel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"stylesheet"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href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"styles.css"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6345D51" w14:textId="77777777" w:rsidR="0084731B" w:rsidRDefault="00D75A79">
      <w:pPr>
        <w:spacing w:after="171" w:line="266" w:lineRule="auto"/>
        <w:ind w:left="557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charset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1ECB961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http-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equiv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"X-UA-Compatible" </w:t>
      </w:r>
      <w:r>
        <w:rPr>
          <w:rFonts w:ascii="Consolas" w:eastAsia="Consolas" w:hAnsi="Consolas" w:cs="Consolas"/>
          <w:color w:val="9CDCFD"/>
          <w:sz w:val="21"/>
        </w:rPr>
        <w:t>content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"IE=edge"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190869F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name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"viewport" </w:t>
      </w:r>
      <w:r>
        <w:rPr>
          <w:rFonts w:ascii="Consolas" w:eastAsia="Consolas" w:hAnsi="Consolas" w:cs="Consolas"/>
          <w:color w:val="9CDCFD"/>
          <w:sz w:val="21"/>
        </w:rPr>
        <w:t>content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0894713" w14:textId="77777777"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3D3D3"/>
          <w:sz w:val="21"/>
        </w:rPr>
        <w:t>ibm-3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D78580D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CD6D4C0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8AC7E20" w14:textId="77777777" w:rsidR="0084731B" w:rsidRDefault="00D75A79">
      <w:pPr>
        <w:spacing w:after="171" w:line="266" w:lineRule="auto"/>
        <w:ind w:left="557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C6F6A30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49A81A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79C2C03D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/zenik.assignment-3/kaz.jpg"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F55D959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B800877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D1B4F7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5D184B9C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/zenik.assignment-3/wall2.jpg"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8197E63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5123FDB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lastRenderedPageBreak/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8288EA0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06F45058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/zenik.assignment-3/wall3.jpg"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5BAE6A1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2EA433" w14:textId="77777777"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E5E2013" w14:textId="77777777" w:rsidR="0084731B" w:rsidRDefault="00D75A79">
      <w:pPr>
        <w:spacing w:after="171" w:line="266" w:lineRule="auto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C017A28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B810BF" w14:textId="77777777"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63673C69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/zenik.assignment-3/wallpaper.jpg"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A857DDC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E3A221C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73B670F" w14:textId="77777777" w:rsidR="0084731B" w:rsidRDefault="00D75A79">
      <w:pPr>
        <w:spacing w:after="10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"https://s3.jp-tok.cloud-object- </w:t>
      </w:r>
    </w:p>
    <w:p w14:paraId="1CED90F4" w14:textId="77777777"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/zenik.assignment-3/zuko.jpg"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0DEA6B2" w14:textId="77777777"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8ADF47F" w14:textId="77777777"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4899351" w14:textId="77777777" w:rsidR="0084731B" w:rsidRDefault="00D75A79">
      <w:pPr>
        <w:spacing w:after="0" w:line="430" w:lineRule="auto"/>
        <w:ind w:left="1023" w:right="3803" w:hanging="23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window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watsonAssistantChatOptions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</w:rPr>
        <w:t>= {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CE54279" w14:textId="77777777" w:rsidR="0084731B" w:rsidRDefault="00D75A79">
      <w:pPr>
        <w:spacing w:after="14"/>
        <w:ind w:left="1259" w:hanging="10"/>
      </w:pPr>
      <w:proofErr w:type="spellStart"/>
      <w:r>
        <w:rPr>
          <w:rFonts w:ascii="Consolas" w:eastAsia="Consolas" w:hAnsi="Consolas" w:cs="Consolas"/>
          <w:color w:val="9CDCFD"/>
          <w:sz w:val="21"/>
        </w:rPr>
        <w:t>integrationID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"bff04632-77ec-42fc-b7b0-4c7babf6a78a"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 xml:space="preserve">// The ID of </w:t>
      </w:r>
    </w:p>
    <w:p w14:paraId="1233F0B4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6A9954"/>
          <w:sz w:val="21"/>
        </w:rPr>
        <w:t>this integration.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DA5ED93" w14:textId="77777777" w:rsidR="0084731B" w:rsidRDefault="00D75A79">
      <w:pPr>
        <w:spacing w:after="175"/>
        <w:ind w:left="1263" w:hanging="10"/>
      </w:pPr>
      <w:r>
        <w:rPr>
          <w:rFonts w:ascii="Consolas" w:eastAsia="Consolas" w:hAnsi="Consolas" w:cs="Consolas"/>
          <w:color w:val="9CDCFD"/>
          <w:sz w:val="21"/>
        </w:rPr>
        <w:t xml:space="preserve">region: </w:t>
      </w:r>
      <w:r>
        <w:rPr>
          <w:rFonts w:ascii="Consolas" w:eastAsia="Consolas" w:hAnsi="Consolas" w:cs="Consolas"/>
          <w:color w:val="CE9178"/>
          <w:sz w:val="21"/>
        </w:rPr>
        <w:t>"us-south"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>// The region your integration is hosted in.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98057C" w14:textId="77777777" w:rsidR="0084731B" w:rsidRDefault="00D75A79">
      <w:pPr>
        <w:spacing w:after="14"/>
        <w:ind w:left="1259" w:hanging="10"/>
      </w:pPr>
      <w:proofErr w:type="spellStart"/>
      <w:r>
        <w:rPr>
          <w:rFonts w:ascii="Consolas" w:eastAsia="Consolas" w:hAnsi="Consolas" w:cs="Consolas"/>
          <w:color w:val="9CDCFD"/>
          <w:sz w:val="21"/>
        </w:rPr>
        <w:t>serviceInstanceID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"0eb2bc3d-11cd-4c6a-9e24-3a482bf2ff12"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 xml:space="preserve">// The ID of </w:t>
      </w:r>
    </w:p>
    <w:p w14:paraId="10171AE0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6A9954"/>
          <w:sz w:val="21"/>
        </w:rPr>
        <w:t>your service instance.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16EB906" w14:textId="77777777" w:rsidR="0084731B" w:rsidRDefault="00D75A79">
      <w:pPr>
        <w:spacing w:after="171" w:line="266" w:lineRule="auto"/>
        <w:ind w:left="1263" w:hanging="10"/>
      </w:pPr>
      <w:proofErr w:type="spellStart"/>
      <w:r>
        <w:rPr>
          <w:rFonts w:ascii="Consolas" w:eastAsia="Consolas" w:hAnsi="Consolas" w:cs="Consolas"/>
          <w:color w:val="DCDCAA"/>
          <w:sz w:val="21"/>
        </w:rPr>
        <w:t>onLoad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559CD5"/>
          <w:sz w:val="21"/>
        </w:rPr>
        <w:t>function</w:t>
      </w:r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9CDCFD"/>
          <w:sz w:val="21"/>
        </w:rPr>
        <w:t>instance</w:t>
      </w:r>
      <w:r>
        <w:rPr>
          <w:rFonts w:ascii="Consolas" w:eastAsia="Consolas" w:hAnsi="Consolas" w:cs="Consolas"/>
          <w:color w:val="D3D3D3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color w:val="D3D3D3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instance</w:t>
      </w:r>
      <w:proofErr w:type="gramEnd"/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render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(); }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FBCF71D" w14:textId="77777777" w:rsidR="0084731B" w:rsidRDefault="00D75A79">
      <w:pPr>
        <w:spacing w:after="2" w:line="428" w:lineRule="auto"/>
        <w:ind w:left="1023" w:right="3457"/>
      </w:pPr>
      <w:r>
        <w:rPr>
          <w:rFonts w:ascii="Consolas" w:eastAsia="Consolas" w:hAnsi="Consolas" w:cs="Consolas"/>
          <w:color w:val="D3D3D3"/>
          <w:sz w:val="21"/>
        </w:rPr>
        <w:t>};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setTimeout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proofErr w:type="gramStart"/>
      <w:r>
        <w:rPr>
          <w:rFonts w:ascii="Consolas" w:eastAsia="Consolas" w:hAnsi="Consolas" w:cs="Consolas"/>
          <w:color w:val="559CD5"/>
          <w:sz w:val="21"/>
        </w:rPr>
        <w:t>function</w:t>
      </w:r>
      <w:r>
        <w:rPr>
          <w:rFonts w:ascii="Consolas" w:eastAsia="Consolas" w:hAnsi="Consolas" w:cs="Consolas"/>
          <w:color w:val="D3D3D3"/>
          <w:sz w:val="21"/>
        </w:rPr>
        <w:t>(</w:t>
      </w:r>
      <w:proofErr w:type="gramEnd"/>
      <w:r>
        <w:rPr>
          <w:rFonts w:ascii="Consolas" w:eastAsia="Consolas" w:hAnsi="Consolas" w:cs="Consolas"/>
          <w:color w:val="D3D3D3"/>
          <w:sz w:val="21"/>
        </w:rPr>
        <w:t>){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const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document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createElement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'script'</w:t>
      </w:r>
      <w:r>
        <w:rPr>
          <w:rFonts w:ascii="Consolas" w:eastAsia="Consolas" w:hAnsi="Consolas" w:cs="Consolas"/>
          <w:color w:val="D3D3D3"/>
          <w:sz w:val="21"/>
        </w:rPr>
        <w:t xml:space="preserve">); </w:t>
      </w:r>
    </w:p>
    <w:p w14:paraId="3F610EDE" w14:textId="77777777" w:rsidR="0084731B" w:rsidRDefault="00D75A79">
      <w:pPr>
        <w:spacing w:after="14"/>
        <w:ind w:left="1263" w:hanging="10"/>
      </w:pPr>
      <w:proofErr w:type="spellStart"/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"https://web-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98433E4" w14:textId="77777777" w:rsidR="0084731B" w:rsidRDefault="00D75A79">
      <w:pPr>
        <w:spacing w:after="14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</w:rPr>
        <w:t>chat.global</w:t>
      </w:r>
      <w:proofErr w:type="gramEnd"/>
      <w:r>
        <w:rPr>
          <w:rFonts w:ascii="Consolas" w:eastAsia="Consolas" w:hAnsi="Consolas" w:cs="Consolas"/>
          <w:color w:val="CE9178"/>
          <w:sz w:val="21"/>
        </w:rPr>
        <w:t>.assistant.watson.appdomain.cloud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/versions/" </w:t>
      </w:r>
      <w:r>
        <w:rPr>
          <w:rFonts w:ascii="Consolas" w:eastAsia="Consolas" w:hAnsi="Consolas" w:cs="Consolas"/>
          <w:color w:val="D3D3D3"/>
          <w:sz w:val="21"/>
        </w:rPr>
        <w:t xml:space="preserve">+ </w:t>
      </w:r>
    </w:p>
    <w:p w14:paraId="2FC7721E" w14:textId="77777777" w:rsidR="0084731B" w:rsidRDefault="00D75A79">
      <w:pPr>
        <w:spacing w:after="171" w:line="266" w:lineRule="auto"/>
        <w:ind w:left="111" w:hanging="10"/>
      </w:pPr>
      <w:r>
        <w:rPr>
          <w:rFonts w:ascii="Consolas" w:eastAsia="Consolas" w:hAnsi="Consolas" w:cs="Consolas"/>
          <w:color w:val="D3D3D3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window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watsonAssistantChatOptions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clientVersion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</w:rPr>
        <w:t xml:space="preserve">|| </w:t>
      </w:r>
      <w:r>
        <w:rPr>
          <w:rFonts w:ascii="Consolas" w:eastAsia="Consolas" w:hAnsi="Consolas" w:cs="Consolas"/>
          <w:color w:val="CE9178"/>
          <w:sz w:val="21"/>
        </w:rPr>
        <w:t>'latest'</w:t>
      </w:r>
      <w:r>
        <w:rPr>
          <w:rFonts w:ascii="Consolas" w:eastAsia="Consolas" w:hAnsi="Consolas" w:cs="Consolas"/>
          <w:color w:val="D3D3D3"/>
          <w:sz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</w:rPr>
        <w:t>"/WatsonAssistantChatEntry.js"</w:t>
      </w:r>
      <w:r>
        <w:rPr>
          <w:rFonts w:ascii="Consolas" w:eastAsia="Consolas" w:hAnsi="Consolas" w:cs="Consolas"/>
          <w:color w:val="D3D3D3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71BCE5" w14:textId="77777777" w:rsidR="0084731B" w:rsidRDefault="00D75A79">
      <w:pPr>
        <w:spacing w:after="171" w:line="266" w:lineRule="auto"/>
        <w:ind w:left="1263" w:hanging="10"/>
      </w:pP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document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head</w:t>
      </w:r>
      <w:proofErr w:type="gramEnd"/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appendChild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);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368686B" w14:textId="77777777" w:rsidR="0084731B" w:rsidRDefault="00D75A79">
      <w:pPr>
        <w:spacing w:after="178"/>
        <w:ind w:left="1023"/>
      </w:pPr>
      <w:r>
        <w:rPr>
          <w:rFonts w:ascii="Consolas" w:eastAsia="Consolas" w:hAnsi="Consolas" w:cs="Consolas"/>
          <w:color w:val="D3D3D3"/>
          <w:sz w:val="21"/>
        </w:rPr>
        <w:t>});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77AB8CB" w14:textId="77777777"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A104179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CACB738" w14:textId="77777777"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sectPr w:rsidR="0084731B">
      <w:pgSz w:w="12240" w:h="15840"/>
      <w:pgMar w:top="1440" w:right="1460" w:bottom="3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0BE8"/>
    <w:multiLevelType w:val="hybridMultilevel"/>
    <w:tmpl w:val="DADCD528"/>
    <w:lvl w:ilvl="0" w:tplc="F5FA1EE6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D0D124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749D96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846FC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04880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A6005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66842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E6685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304CF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8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1B"/>
    <w:rsid w:val="0057439E"/>
    <w:rsid w:val="0084731B"/>
    <w:rsid w:val="00D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7952"/>
  <w15:docId w15:val="{B6FDE9C0-40A9-4241-B9C9-412B9167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api.us-south.assistant.watson.cloud.ibm.com/instances/0eb2bc3d-11cd-4c6a-9e24-3a482bf2ff12" TargetMode="External"/><Relationship Id="rId18" Type="http://schemas.openxmlformats.org/officeDocument/2006/relationships/hyperlink" Target="https://api.us-south.assistant.watson.cloud.ibm.com/instances/0eb2bc3d-11cd-4c6a-9e24-3a482bf2ff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us-south.assistant.watson.cloud.ibm.com/instances/0eb2bc3d-11cd-4c6a-9e24-3a482bf2ff12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api.us-south.assistant.watson.cloud.ibm.com/instances/0eb2bc3d-11cd-4c6a-9e24-3a482bf2ff12" TargetMode="External"/><Relationship Id="rId17" Type="http://schemas.openxmlformats.org/officeDocument/2006/relationships/hyperlink" Target="https://api.us-south.assistant.watson.cloud.ibm.com/instances/0eb2bc3d-11cd-4c6a-9e24-3a482bf2ff1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i.us-south.assistant.watson.cloud.ibm.com/instances/0eb2bc3d-11cd-4c6a-9e24-3a482bf2ff12" TargetMode="External"/><Relationship Id="rId20" Type="http://schemas.openxmlformats.org/officeDocument/2006/relationships/hyperlink" Target="https://api.us-south.assistant.watson.cloud.ibm.com/instances/0eb2bc3d-11cd-4c6a-9e24-3a482bf2ff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api.us-south.assistant.watson.cloud.ibm.com/instances/0eb2bc3d-11cd-4c6a-9e24-3a482bf2ff12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api.us-south.assistant.watson.cloud.ibm.com/instances/0eb2bc3d-11cd-4c6a-9e24-3a482bf2ff12" TargetMode="External"/><Relationship Id="rId23" Type="http://schemas.openxmlformats.org/officeDocument/2006/relationships/image" Target="media/image5.jpg"/><Relationship Id="rId10" Type="http://schemas.openxmlformats.org/officeDocument/2006/relationships/hyperlink" Target="https://api.us-south.assistant.watson.cloud.ibm.com/instances/0eb2bc3d-11cd-4c6a-9e24-3a482bf2ff12" TargetMode="External"/><Relationship Id="rId19" Type="http://schemas.openxmlformats.org/officeDocument/2006/relationships/hyperlink" Target="https://api.us-south.assistant.watson.cloud.ibm.com/instances/0eb2bc3d-11cd-4c6a-9e24-3a482bf2ff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us-south.assistant.watson.cloud.ibm.com/instances/0eb2bc3d-11cd-4c6a-9e24-3a482bf2ff12" TargetMode="External"/><Relationship Id="rId14" Type="http://schemas.openxmlformats.org/officeDocument/2006/relationships/hyperlink" Target="https://api.us-south.assistant.watson.cloud.ibm.com/instances/0eb2bc3d-11cd-4c6a-9e24-3a482bf2ff12" TargetMode="External"/><Relationship Id="rId22" Type="http://schemas.openxmlformats.org/officeDocument/2006/relationships/hyperlink" Target="https://api.us-south.assistant.watson.cloud.ibm.com/instances/0eb2bc3d-11cd-4c6a-9e24-3a482bf2ff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Premchand Arage  . 19BCS079</dc:creator>
  <cp:keywords/>
  <cp:lastModifiedBy>Monisha Ravi</cp:lastModifiedBy>
  <cp:revision>2</cp:revision>
  <dcterms:created xsi:type="dcterms:W3CDTF">2022-11-10T07:04:00Z</dcterms:created>
  <dcterms:modified xsi:type="dcterms:W3CDTF">2022-11-10T07:04:00Z</dcterms:modified>
</cp:coreProperties>
</file>