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7FC" w:rsidRDefault="00675C63">
      <w:pPr>
        <w:spacing w:after="100" w:line="240" w:lineRule="auto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:rsidR="00E217FC" w:rsidRDefault="00675C63">
      <w:pPr>
        <w:spacing w:after="35" w:line="240" w:lineRule="auto"/>
        <w:ind w:left="10" w:right="-15" w:hanging="10"/>
        <w:jc w:val="center"/>
      </w:pPr>
      <w:r>
        <w:rPr>
          <w:b/>
          <w:sz w:val="28"/>
        </w:rPr>
        <w:t xml:space="preserve">Project Design Phase-II </w:t>
      </w:r>
    </w:p>
    <w:p w:rsidR="00E217FC" w:rsidRDefault="00675C63">
      <w:pPr>
        <w:spacing w:after="35" w:line="240" w:lineRule="auto"/>
        <w:ind w:left="10" w:right="-15" w:hanging="10"/>
        <w:jc w:val="center"/>
      </w:pPr>
      <w:r>
        <w:rPr>
          <w:b/>
          <w:sz w:val="28"/>
        </w:rPr>
        <w:t xml:space="preserve">Data Flow Diagram &amp; User Stories </w:t>
      </w:r>
    </w:p>
    <w:p w:rsidR="00E217FC" w:rsidRDefault="00675C63">
      <w:pPr>
        <w:spacing w:after="8"/>
      </w:pPr>
      <w:r>
        <w:rPr>
          <w:b/>
          <w:sz w:val="24"/>
        </w:rPr>
        <w:t xml:space="preserve"> </w:t>
      </w:r>
    </w:p>
    <w:tbl>
      <w:tblPr>
        <w:tblStyle w:val="TableGrid"/>
        <w:tblW w:w="9354" w:type="dxa"/>
        <w:tblInd w:w="2708" w:type="dxa"/>
        <w:tblCellMar>
          <w:top w:w="53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6"/>
      </w:tblGrid>
      <w:tr w:rsidR="00E217FC">
        <w:trPr>
          <w:trHeight w:val="48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7FC" w:rsidRDefault="00675C63">
            <w:r>
              <w:rPr>
                <w:b/>
                <w:sz w:val="24"/>
              </w:rPr>
              <w:t xml:space="preserve">Date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7FC" w:rsidRDefault="00675C63">
            <w:r>
              <w:rPr>
                <w:b/>
                <w:sz w:val="24"/>
              </w:rPr>
              <w:t xml:space="preserve">19 October 2022 </w:t>
            </w:r>
          </w:p>
        </w:tc>
      </w:tr>
      <w:tr w:rsidR="00E217FC">
        <w:trPr>
          <w:trHeight w:val="48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7FC" w:rsidRDefault="00675C63">
            <w:r>
              <w:rPr>
                <w:b/>
                <w:sz w:val="24"/>
              </w:rPr>
              <w:t xml:space="preserve">Team ID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7FC" w:rsidRPr="00675C63" w:rsidRDefault="00675C63">
            <w:pPr>
              <w:rPr>
                <w:b/>
                <w:sz w:val="24"/>
                <w:szCs w:val="24"/>
              </w:rPr>
            </w:pPr>
            <w:r w:rsidRPr="00675C63">
              <w:rPr>
                <w:b/>
                <w:sz w:val="24"/>
                <w:szCs w:val="24"/>
              </w:rPr>
              <w:t>PNT2022T</w:t>
            </w:r>
            <w:bookmarkStart w:id="0" w:name="_GoBack"/>
            <w:bookmarkEnd w:id="0"/>
            <w:r w:rsidRPr="00675C63">
              <w:rPr>
                <w:b/>
                <w:sz w:val="24"/>
                <w:szCs w:val="24"/>
              </w:rPr>
              <w:t>MID17578</w:t>
            </w:r>
          </w:p>
        </w:tc>
      </w:tr>
      <w:tr w:rsidR="00E217FC">
        <w:trPr>
          <w:trHeight w:val="79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7FC" w:rsidRDefault="00675C63">
            <w:r>
              <w:rPr>
                <w:b/>
                <w:sz w:val="24"/>
              </w:rPr>
              <w:t xml:space="preserve">Project Name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7FC" w:rsidRDefault="00675C63">
            <w:pPr>
              <w:spacing w:after="56" w:line="240" w:lineRule="auto"/>
            </w:pPr>
            <w:r>
              <w:rPr>
                <w:b/>
                <w:color w:val="212121"/>
                <w:sz w:val="24"/>
              </w:rPr>
              <w:t xml:space="preserve">A Gesture - Based Tool for Sterile Browsing of </w:t>
            </w:r>
          </w:p>
          <w:p w:rsidR="00E217FC" w:rsidRDefault="00675C63">
            <w:r>
              <w:rPr>
                <w:b/>
                <w:color w:val="212121"/>
                <w:sz w:val="24"/>
              </w:rPr>
              <w:t>Radiology Ideations Images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E217FC">
        <w:trPr>
          <w:trHeight w:val="48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7FC" w:rsidRDefault="00675C63">
            <w:r>
              <w:rPr>
                <w:b/>
                <w:sz w:val="24"/>
              </w:rPr>
              <w:t xml:space="preserve">Maximum Marks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7FC" w:rsidRDefault="00675C63">
            <w:r>
              <w:rPr>
                <w:b/>
                <w:sz w:val="24"/>
              </w:rPr>
              <w:t xml:space="preserve">4 Marks </w:t>
            </w:r>
          </w:p>
        </w:tc>
      </w:tr>
    </w:tbl>
    <w:p w:rsidR="00E217FC" w:rsidRDefault="00675C63">
      <w:pPr>
        <w:spacing w:after="43" w:line="240" w:lineRule="auto"/>
      </w:pPr>
      <w:r>
        <w:rPr>
          <w:b/>
          <w:sz w:val="28"/>
        </w:rPr>
        <w:t xml:space="preserve"> </w:t>
      </w:r>
    </w:p>
    <w:p w:rsidR="00E217FC" w:rsidRDefault="00675C63">
      <w:pPr>
        <w:spacing w:after="46" w:line="240" w:lineRule="auto"/>
      </w:pPr>
      <w:r>
        <w:rPr>
          <w:b/>
          <w:sz w:val="28"/>
        </w:rPr>
        <w:t xml:space="preserve"> </w:t>
      </w:r>
    </w:p>
    <w:p w:rsidR="00E217FC" w:rsidRDefault="00675C63">
      <w:pPr>
        <w:spacing w:after="55" w:line="240" w:lineRule="auto"/>
      </w:pPr>
      <w:r>
        <w:rPr>
          <w:b/>
          <w:sz w:val="28"/>
        </w:rPr>
        <w:t xml:space="preserve"> </w:t>
      </w:r>
    </w:p>
    <w:p w:rsidR="00E217FC" w:rsidRDefault="00675C63">
      <w:pPr>
        <w:spacing w:after="47" w:line="240" w:lineRule="auto"/>
      </w:pPr>
      <w:r>
        <w:rPr>
          <w:b/>
          <w:sz w:val="32"/>
        </w:rPr>
        <w:t xml:space="preserve"> </w:t>
      </w:r>
    </w:p>
    <w:p w:rsidR="00E217FC" w:rsidRDefault="00675C63">
      <w:pPr>
        <w:spacing w:after="217" w:line="240" w:lineRule="auto"/>
        <w:ind w:left="96" w:right="-15" w:hanging="10"/>
      </w:pPr>
      <w:r>
        <w:rPr>
          <w:b/>
          <w:sz w:val="28"/>
        </w:rPr>
        <w:t xml:space="preserve">Data Flow Diagrams: </w:t>
      </w:r>
    </w:p>
    <w:p w:rsidR="00E217FC" w:rsidRDefault="00675C63">
      <w:pPr>
        <w:spacing w:after="12" w:line="251" w:lineRule="auto"/>
        <w:ind w:left="96" w:hanging="10"/>
        <w:jc w:val="both"/>
      </w:pPr>
      <w:r>
        <w:rPr>
          <w:sz w:val="24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</w:t>
      </w:r>
      <w:r>
        <w:rPr>
          <w:sz w:val="24"/>
        </w:rPr>
        <w:t xml:space="preserve">system, what changes the information, and where data is stored. </w:t>
      </w:r>
    </w:p>
    <w:p w:rsidR="00E217FC" w:rsidRDefault="00675C63">
      <w:pPr>
        <w:spacing w:after="90" w:line="240" w:lineRule="auto"/>
      </w:pPr>
      <w:r>
        <w:rPr>
          <w:sz w:val="23"/>
        </w:rPr>
        <w:t xml:space="preserve"> </w:t>
      </w:r>
    </w:p>
    <w:p w:rsidR="00E217FC" w:rsidRDefault="00675C63">
      <w:pPr>
        <w:spacing w:after="23" w:line="240" w:lineRule="auto"/>
        <w:ind w:left="96" w:right="-15" w:hanging="10"/>
      </w:pPr>
      <w:r>
        <w:rPr>
          <w:b/>
          <w:sz w:val="28"/>
        </w:rPr>
        <w:lastRenderedPageBreak/>
        <w:t xml:space="preserve">Simplified DFD: </w:t>
      </w: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914400</wp:posOffset>
            </wp:positionH>
            <wp:positionV relativeFrom="page">
              <wp:posOffset>1297724</wp:posOffset>
            </wp:positionV>
            <wp:extent cx="4427220" cy="5044059"/>
            <wp:effectExtent l="0" t="0" r="0" b="0"/>
            <wp:wrapTopAndBottom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5044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17FC" w:rsidRDefault="00675C63">
      <w:pPr>
        <w:spacing w:line="240" w:lineRule="auto"/>
      </w:pPr>
      <w:r>
        <w:rPr>
          <w:b/>
          <w:sz w:val="18"/>
        </w:rPr>
        <w:t xml:space="preserve"> </w:t>
      </w:r>
    </w:p>
    <w:p w:rsidR="00E217FC" w:rsidRDefault="00675C63">
      <w:pPr>
        <w:spacing w:after="90" w:line="240" w:lineRule="auto"/>
      </w:pPr>
      <w:r>
        <w:rPr>
          <w:b/>
          <w:sz w:val="23"/>
        </w:rPr>
        <w:t xml:space="preserve"> </w:t>
      </w:r>
    </w:p>
    <w:p w:rsidR="00E217FC" w:rsidRDefault="00675C63">
      <w:pPr>
        <w:spacing w:after="23" w:line="240" w:lineRule="auto"/>
        <w:ind w:left="96" w:right="-15" w:hanging="10"/>
      </w:pPr>
      <w:proofErr w:type="spellStart"/>
      <w:r>
        <w:rPr>
          <w:b/>
          <w:sz w:val="28"/>
        </w:rPr>
        <w:lastRenderedPageBreak/>
        <w:t>Insdustry</w:t>
      </w:r>
      <w:proofErr w:type="spellEnd"/>
      <w:r>
        <w:rPr>
          <w:b/>
          <w:sz w:val="28"/>
        </w:rPr>
        <w:t xml:space="preserve"> Standard DFD: </w:t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914400</wp:posOffset>
            </wp:positionH>
            <wp:positionV relativeFrom="page">
              <wp:posOffset>1243686</wp:posOffset>
            </wp:positionV>
            <wp:extent cx="3844925" cy="5413375"/>
            <wp:effectExtent l="0" t="0" r="0" b="0"/>
            <wp:wrapTopAndBottom/>
            <wp:docPr id="3554" name="Picture 35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" name="Picture 35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4925" cy="541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17FC" w:rsidRDefault="00675C63">
      <w:pPr>
        <w:spacing w:line="240" w:lineRule="auto"/>
      </w:pPr>
      <w:r>
        <w:rPr>
          <w:b/>
          <w:sz w:val="11"/>
        </w:rPr>
        <w:t xml:space="preserve"> </w:t>
      </w:r>
    </w:p>
    <w:p w:rsidR="00E217FC" w:rsidRDefault="00675C63">
      <w:pPr>
        <w:spacing w:after="90" w:line="240" w:lineRule="auto"/>
      </w:pPr>
      <w:r>
        <w:rPr>
          <w:b/>
          <w:sz w:val="23"/>
        </w:rPr>
        <w:lastRenderedPageBreak/>
        <w:t xml:space="preserve"> </w:t>
      </w:r>
    </w:p>
    <w:p w:rsidR="00E217FC" w:rsidRDefault="00675C63">
      <w:pPr>
        <w:spacing w:after="215" w:line="240" w:lineRule="auto"/>
        <w:ind w:left="96" w:right="-15" w:hanging="10"/>
      </w:pPr>
      <w:r>
        <w:rPr>
          <w:b/>
          <w:sz w:val="28"/>
        </w:rPr>
        <w:t xml:space="preserve">User Stories: </w:t>
      </w:r>
    </w:p>
    <w:p w:rsidR="00E217FC" w:rsidRDefault="00675C63">
      <w:pPr>
        <w:spacing w:after="12" w:line="251" w:lineRule="auto"/>
        <w:ind w:left="96" w:hanging="10"/>
        <w:jc w:val="both"/>
      </w:pPr>
      <w:r>
        <w:rPr>
          <w:sz w:val="24"/>
        </w:rPr>
        <w:t xml:space="preserve">Use the below template to list all the user stories for the product. </w:t>
      </w:r>
    </w:p>
    <w:p w:rsidR="00E217FC" w:rsidRDefault="00675C63">
      <w:pPr>
        <w:spacing w:after="6"/>
      </w:pPr>
      <w:r>
        <w:rPr>
          <w:sz w:val="14"/>
        </w:rPr>
        <w:t xml:space="preserve"> </w:t>
      </w:r>
    </w:p>
    <w:tbl>
      <w:tblPr>
        <w:tblStyle w:val="TableGrid"/>
        <w:tblW w:w="14498" w:type="dxa"/>
        <w:tblInd w:w="115" w:type="dxa"/>
        <w:tblCellMar>
          <w:top w:w="0" w:type="dxa"/>
          <w:left w:w="5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1668"/>
        <w:gridCol w:w="1851"/>
        <w:gridCol w:w="1308"/>
        <w:gridCol w:w="4330"/>
        <w:gridCol w:w="2593"/>
        <w:gridCol w:w="1375"/>
        <w:gridCol w:w="1373"/>
      </w:tblGrid>
      <w:tr w:rsidR="00E217FC">
        <w:trPr>
          <w:trHeight w:val="1109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7FC" w:rsidRDefault="00675C63">
            <w:pPr>
              <w:ind w:left="113"/>
            </w:pPr>
            <w:r>
              <w:rPr>
                <w:b/>
                <w:sz w:val="24"/>
              </w:rPr>
              <w:t xml:space="preserve">User Type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7FC" w:rsidRDefault="00675C63">
            <w:pPr>
              <w:spacing w:after="53" w:line="240" w:lineRule="auto"/>
              <w:ind w:left="113"/>
            </w:pPr>
            <w:r>
              <w:rPr>
                <w:b/>
                <w:sz w:val="24"/>
              </w:rPr>
              <w:t xml:space="preserve">Functional </w:t>
            </w:r>
          </w:p>
          <w:p w:rsidR="00E217FC" w:rsidRDefault="00675C63">
            <w:pPr>
              <w:spacing w:after="53" w:line="240" w:lineRule="auto"/>
              <w:ind w:left="113"/>
            </w:pPr>
            <w:r>
              <w:rPr>
                <w:b/>
                <w:sz w:val="24"/>
              </w:rPr>
              <w:t xml:space="preserve">Requirement </w:t>
            </w:r>
          </w:p>
          <w:p w:rsidR="00E217FC" w:rsidRDefault="00675C63">
            <w:pPr>
              <w:ind w:left="113"/>
            </w:pPr>
            <w:r>
              <w:rPr>
                <w:b/>
                <w:sz w:val="24"/>
              </w:rPr>
              <w:t xml:space="preserve">(Epic)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7FC" w:rsidRDefault="00675C63">
            <w:pPr>
              <w:spacing w:after="53" w:line="240" w:lineRule="auto"/>
              <w:ind w:left="113"/>
            </w:pPr>
            <w:r>
              <w:rPr>
                <w:b/>
                <w:sz w:val="24"/>
              </w:rPr>
              <w:t xml:space="preserve">User Story </w:t>
            </w:r>
          </w:p>
          <w:p w:rsidR="00E217FC" w:rsidRDefault="00675C63">
            <w:pPr>
              <w:ind w:left="113"/>
            </w:pPr>
            <w:r>
              <w:rPr>
                <w:b/>
                <w:sz w:val="24"/>
              </w:rPr>
              <w:t xml:space="preserve">Number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7FC" w:rsidRDefault="00675C63">
            <w:pPr>
              <w:ind w:left="113"/>
            </w:pPr>
            <w:r>
              <w:rPr>
                <w:b/>
                <w:sz w:val="24"/>
              </w:rPr>
              <w:t xml:space="preserve">User Story / Task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7FC" w:rsidRDefault="00675C63">
            <w:pPr>
              <w:ind w:left="115"/>
            </w:pPr>
            <w:r>
              <w:rPr>
                <w:b/>
                <w:sz w:val="24"/>
              </w:rPr>
              <w:t xml:space="preserve">Acceptance criteria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7FC" w:rsidRDefault="00675C63">
            <w:pPr>
              <w:ind w:left="118"/>
            </w:pPr>
            <w:r>
              <w:rPr>
                <w:b/>
                <w:sz w:val="24"/>
              </w:rPr>
              <w:t xml:space="preserve">Priority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7FC" w:rsidRDefault="00675C63">
            <w:pPr>
              <w:ind w:left="118"/>
            </w:pPr>
            <w:r>
              <w:rPr>
                <w:b/>
                <w:sz w:val="24"/>
              </w:rPr>
              <w:t xml:space="preserve">Release </w:t>
            </w:r>
          </w:p>
        </w:tc>
      </w:tr>
      <w:tr w:rsidR="00E217FC">
        <w:trPr>
          <w:trHeight w:val="110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7FC" w:rsidRDefault="00675C63">
            <w:pPr>
              <w:spacing w:after="53" w:line="240" w:lineRule="auto"/>
              <w:ind w:left="113"/>
            </w:pPr>
            <w:r>
              <w:rPr>
                <w:sz w:val="24"/>
              </w:rPr>
              <w:t xml:space="preserve">Customer </w:t>
            </w:r>
          </w:p>
          <w:p w:rsidR="00E217FC" w:rsidRDefault="00675C63">
            <w:pPr>
              <w:ind w:left="113"/>
            </w:pPr>
            <w:r>
              <w:rPr>
                <w:sz w:val="24"/>
              </w:rPr>
              <w:t xml:space="preserve">(Mobile user)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7FC" w:rsidRDefault="00675C63">
            <w:pPr>
              <w:ind w:left="113"/>
            </w:pPr>
            <w:r>
              <w:rPr>
                <w:sz w:val="24"/>
              </w:rPr>
              <w:t xml:space="preserve">Registration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7FC" w:rsidRDefault="00675C63">
            <w:pPr>
              <w:ind w:left="113"/>
            </w:pPr>
            <w:r>
              <w:rPr>
                <w:sz w:val="24"/>
              </w:rPr>
              <w:t xml:space="preserve">USN-1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7FC" w:rsidRDefault="00675C63">
            <w:pPr>
              <w:ind w:left="113"/>
            </w:pPr>
            <w:r>
              <w:rPr>
                <w:sz w:val="24"/>
              </w:rPr>
              <w:t xml:space="preserve">As a user, I can register for The Web Application by entering my email, password, and confirming my password.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7FC" w:rsidRDefault="00675C63">
            <w:pPr>
              <w:spacing w:after="56" w:line="240" w:lineRule="auto"/>
              <w:ind w:left="115"/>
            </w:pPr>
            <w:r>
              <w:rPr>
                <w:sz w:val="24"/>
              </w:rPr>
              <w:t xml:space="preserve">I can access my account </w:t>
            </w:r>
          </w:p>
          <w:p w:rsidR="00E217FC" w:rsidRDefault="00675C63">
            <w:pPr>
              <w:ind w:left="115"/>
            </w:pPr>
            <w:r>
              <w:rPr>
                <w:sz w:val="24"/>
              </w:rPr>
              <w:t xml:space="preserve">/ dashboard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7FC" w:rsidRDefault="00675C63">
            <w:pPr>
              <w:ind w:left="118"/>
            </w:pPr>
            <w:r>
              <w:rPr>
                <w:sz w:val="24"/>
              </w:rPr>
              <w:t xml:space="preserve">High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7FC" w:rsidRDefault="00675C63">
            <w:pPr>
              <w:ind w:left="118"/>
            </w:pPr>
            <w:r>
              <w:rPr>
                <w:sz w:val="24"/>
              </w:rPr>
              <w:t xml:space="preserve">Sprint-1 </w:t>
            </w:r>
          </w:p>
        </w:tc>
      </w:tr>
      <w:tr w:rsidR="00E217FC">
        <w:trPr>
          <w:trHeight w:val="1107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7FC" w:rsidRDefault="00675C63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7FC" w:rsidRDefault="00675C63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7FC" w:rsidRDefault="00675C63">
            <w:pPr>
              <w:ind w:left="113"/>
            </w:pPr>
            <w:r>
              <w:rPr>
                <w:sz w:val="24"/>
              </w:rPr>
              <w:t xml:space="preserve">USN-2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7FC" w:rsidRDefault="00675C63">
            <w:pPr>
              <w:ind w:left="113" w:right="7"/>
            </w:pPr>
            <w:r>
              <w:rPr>
                <w:sz w:val="24"/>
              </w:rPr>
              <w:t xml:space="preserve">As a user, I will receive confirmation email once I have registered for The Web Application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7FC" w:rsidRDefault="00675C63">
            <w:pPr>
              <w:ind w:left="115" w:right="257"/>
              <w:jc w:val="both"/>
            </w:pPr>
            <w:r>
              <w:rPr>
                <w:sz w:val="24"/>
              </w:rPr>
              <w:t xml:space="preserve">I can receive confirmation email &amp; click confirm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7FC" w:rsidRDefault="00675C63">
            <w:pPr>
              <w:ind w:left="118"/>
            </w:pPr>
            <w:r>
              <w:rPr>
                <w:sz w:val="24"/>
              </w:rPr>
              <w:t xml:space="preserve">High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7FC" w:rsidRDefault="00675C63">
            <w:pPr>
              <w:ind w:left="118"/>
            </w:pPr>
            <w:r>
              <w:rPr>
                <w:sz w:val="24"/>
              </w:rPr>
              <w:t xml:space="preserve">Sprint-1 </w:t>
            </w:r>
          </w:p>
        </w:tc>
      </w:tr>
      <w:tr w:rsidR="00E217FC">
        <w:trPr>
          <w:trHeight w:val="32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17FC" w:rsidRDefault="00675C63">
            <w:pPr>
              <w:ind w:left="113"/>
            </w:pPr>
            <w:r>
              <w:rPr>
                <w:sz w:val="24"/>
              </w:rPr>
              <w:t xml:space="preserve">Common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17FC" w:rsidRDefault="00675C63">
            <w:pPr>
              <w:ind w:left="113"/>
            </w:pPr>
            <w:r>
              <w:rPr>
                <w:sz w:val="24"/>
              </w:rPr>
              <w:t xml:space="preserve">Login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17FC" w:rsidRDefault="00675C63">
            <w:pPr>
              <w:ind w:left="113"/>
            </w:pPr>
            <w:r>
              <w:rPr>
                <w:sz w:val="24"/>
              </w:rPr>
              <w:t xml:space="preserve">USN-3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17FC" w:rsidRDefault="00675C63">
            <w:pPr>
              <w:ind w:left="113"/>
            </w:pPr>
            <w:r>
              <w:rPr>
                <w:sz w:val="24"/>
              </w:rPr>
              <w:t xml:space="preserve">As a user, I can log into The Web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17FC" w:rsidRDefault="00675C63">
            <w:pPr>
              <w:ind w:left="115"/>
            </w:pPr>
            <w:r>
              <w:t xml:space="preserve">If the registered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17FC" w:rsidRDefault="00675C63">
            <w:pPr>
              <w:ind w:left="118"/>
            </w:pPr>
            <w:r>
              <w:rPr>
                <w:sz w:val="24"/>
              </w:rPr>
              <w:t xml:space="preserve">High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17FC" w:rsidRDefault="00675C63">
            <w:pPr>
              <w:ind w:left="118"/>
            </w:pPr>
            <w:r>
              <w:rPr>
                <w:sz w:val="24"/>
              </w:rPr>
              <w:t xml:space="preserve">Sprint-1 </w:t>
            </w:r>
          </w:p>
        </w:tc>
      </w:tr>
      <w:tr w:rsidR="00E217FC">
        <w:trPr>
          <w:trHeight w:val="296"/>
        </w:trPr>
        <w:tc>
          <w:tcPr>
            <w:tcW w:w="16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17FC" w:rsidRDefault="00675C63">
            <w:pPr>
              <w:ind w:left="113"/>
            </w:pPr>
            <w:r>
              <w:rPr>
                <w:sz w:val="24"/>
              </w:rPr>
              <w:t xml:space="preserve">People and </w:t>
            </w:r>
          </w:p>
        </w:tc>
        <w:tc>
          <w:tcPr>
            <w:tcW w:w="18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17FC" w:rsidRDefault="00675C63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17FC" w:rsidRDefault="00675C63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17FC" w:rsidRDefault="00675C63">
            <w:pPr>
              <w:ind w:left="113"/>
            </w:pPr>
            <w:r>
              <w:rPr>
                <w:sz w:val="24"/>
              </w:rPr>
              <w:t xml:space="preserve">Application by entering email &amp; password </w:t>
            </w:r>
          </w:p>
        </w:tc>
        <w:tc>
          <w:tcPr>
            <w:tcW w:w="25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17FC" w:rsidRDefault="00675C63">
            <w:pPr>
              <w:ind w:left="115"/>
            </w:pPr>
            <w:r>
              <w:t xml:space="preserve">information matches the </w:t>
            </w:r>
          </w:p>
        </w:tc>
        <w:tc>
          <w:tcPr>
            <w:tcW w:w="13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17FC" w:rsidRDefault="00675C63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7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17FC" w:rsidRDefault="00675C63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217FC">
        <w:trPr>
          <w:trHeight w:val="294"/>
        </w:trPr>
        <w:tc>
          <w:tcPr>
            <w:tcW w:w="16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17FC" w:rsidRDefault="00675C63">
            <w:pPr>
              <w:ind w:left="113"/>
            </w:pPr>
            <w:r>
              <w:rPr>
                <w:sz w:val="24"/>
              </w:rPr>
              <w:t xml:space="preserve">Specially </w:t>
            </w:r>
          </w:p>
        </w:tc>
        <w:tc>
          <w:tcPr>
            <w:tcW w:w="18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17FC" w:rsidRDefault="00675C63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17FC" w:rsidRDefault="00675C63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17FC" w:rsidRDefault="00675C63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17FC" w:rsidRDefault="00675C63">
            <w:pPr>
              <w:ind w:left="115"/>
            </w:pPr>
            <w:r>
              <w:t xml:space="preserve">given information accept </w:t>
            </w:r>
          </w:p>
        </w:tc>
        <w:tc>
          <w:tcPr>
            <w:tcW w:w="13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17FC" w:rsidRDefault="00675C63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7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17FC" w:rsidRDefault="00675C63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217FC">
        <w:trPr>
          <w:trHeight w:val="504"/>
        </w:trPr>
        <w:tc>
          <w:tcPr>
            <w:tcW w:w="16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7FC" w:rsidRDefault="00675C63">
            <w:pPr>
              <w:ind w:left="113"/>
            </w:pPr>
            <w:r>
              <w:rPr>
                <w:sz w:val="24"/>
              </w:rPr>
              <w:t xml:space="preserve">Abled People </w:t>
            </w:r>
          </w:p>
        </w:tc>
        <w:tc>
          <w:tcPr>
            <w:tcW w:w="1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7FC" w:rsidRDefault="00675C63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7FC" w:rsidRDefault="00675C63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7FC" w:rsidRDefault="00675C63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7FC" w:rsidRDefault="00675C63">
            <w:pPr>
              <w:ind w:left="115"/>
            </w:pPr>
            <w:proofErr w:type="gramStart"/>
            <w:r>
              <w:t>login</w:t>
            </w:r>
            <w:proofErr w:type="gramEnd"/>
            <w:r>
              <w:t xml:space="preserve">. </w:t>
            </w:r>
          </w:p>
        </w:tc>
        <w:tc>
          <w:tcPr>
            <w:tcW w:w="13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7FC" w:rsidRDefault="00675C63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7FC" w:rsidRDefault="00675C63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217FC">
        <w:trPr>
          <w:trHeight w:val="254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7FC" w:rsidRDefault="00675C63">
            <w:r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7FC" w:rsidRDefault="00675C63">
            <w:pPr>
              <w:ind w:left="113"/>
            </w:pPr>
            <w:r>
              <w:rPr>
                <w:sz w:val="24"/>
              </w:rPr>
              <w:t xml:space="preserve">Dashboard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7FC" w:rsidRDefault="00675C63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7FC" w:rsidRDefault="00675C63">
            <w:pPr>
              <w:numPr>
                <w:ilvl w:val="0"/>
                <w:numId w:val="1"/>
              </w:numPr>
              <w:spacing w:after="229" w:line="263" w:lineRule="auto"/>
              <w:ind w:hanging="360"/>
            </w:pPr>
            <w:r>
              <w:rPr>
                <w:sz w:val="24"/>
              </w:rPr>
              <w:t xml:space="preserve">The Dash board is simple, User- Friendly Interface and Common to Every User </w:t>
            </w:r>
          </w:p>
          <w:p w:rsidR="00E217FC" w:rsidRDefault="00675C63">
            <w:pPr>
              <w:numPr>
                <w:ilvl w:val="0"/>
                <w:numId w:val="1"/>
              </w:numPr>
              <w:ind w:hanging="360"/>
            </w:pPr>
            <w:r>
              <w:rPr>
                <w:sz w:val="24"/>
              </w:rPr>
              <w:t xml:space="preserve">After the amazing landing page, the user can log in with email and password or the user can use the access the feature as a guest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7FC" w:rsidRDefault="00675C63">
            <w:pPr>
              <w:spacing w:after="218" w:line="262" w:lineRule="auto"/>
              <w:ind w:left="115" w:right="2" w:firstLine="55"/>
              <w:jc w:val="both"/>
            </w:pPr>
            <w:r>
              <w:rPr>
                <w:sz w:val="24"/>
              </w:rPr>
              <w:t xml:space="preserve">I can access my account / dashboard </w:t>
            </w:r>
          </w:p>
          <w:p w:rsidR="00E217FC" w:rsidRDefault="00675C63">
            <w:pPr>
              <w:ind w:left="115"/>
              <w:jc w:val="both"/>
            </w:pPr>
            <w:r>
              <w:rPr>
                <w:sz w:val="24"/>
              </w:rPr>
              <w:t xml:space="preserve">I can access the features as a guest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7FC" w:rsidRDefault="00675C63">
            <w:pPr>
              <w:ind w:left="118"/>
            </w:pPr>
            <w:r>
              <w:rPr>
                <w:sz w:val="24"/>
              </w:rPr>
              <w:t xml:space="preserve">High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7FC" w:rsidRDefault="00675C63">
            <w:pPr>
              <w:ind w:left="118"/>
            </w:pPr>
            <w:r>
              <w:rPr>
                <w:sz w:val="24"/>
              </w:rPr>
              <w:t xml:space="preserve">Sprint 2 </w:t>
            </w:r>
          </w:p>
        </w:tc>
      </w:tr>
    </w:tbl>
    <w:tbl>
      <w:tblPr>
        <w:tblStyle w:val="TableGrid"/>
        <w:tblpPr w:vertAnchor="text" w:tblpX="115" w:tblpY="280"/>
        <w:tblOverlap w:val="never"/>
        <w:tblW w:w="14498" w:type="dxa"/>
        <w:tblInd w:w="0" w:type="dxa"/>
        <w:tblCellMar>
          <w:top w:w="0" w:type="dxa"/>
          <w:left w:w="5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1668"/>
        <w:gridCol w:w="1851"/>
        <w:gridCol w:w="1308"/>
        <w:gridCol w:w="4330"/>
        <w:gridCol w:w="2593"/>
        <w:gridCol w:w="1375"/>
        <w:gridCol w:w="1373"/>
      </w:tblGrid>
      <w:tr w:rsidR="00E217FC">
        <w:trPr>
          <w:trHeight w:val="110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7FC" w:rsidRDefault="00675C63">
            <w:pPr>
              <w:ind w:left="113"/>
            </w:pPr>
            <w:r>
              <w:rPr>
                <w:b/>
                <w:sz w:val="24"/>
              </w:rPr>
              <w:t xml:space="preserve">User Type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7FC" w:rsidRDefault="00675C63">
            <w:pPr>
              <w:spacing w:after="58" w:line="240" w:lineRule="auto"/>
              <w:ind w:left="113"/>
            </w:pPr>
            <w:r>
              <w:rPr>
                <w:b/>
                <w:sz w:val="24"/>
              </w:rPr>
              <w:t xml:space="preserve">Functional </w:t>
            </w:r>
          </w:p>
          <w:p w:rsidR="00E217FC" w:rsidRDefault="00675C63">
            <w:pPr>
              <w:spacing w:after="56" w:line="240" w:lineRule="auto"/>
              <w:ind w:left="113"/>
            </w:pPr>
            <w:r>
              <w:rPr>
                <w:b/>
                <w:sz w:val="24"/>
              </w:rPr>
              <w:t xml:space="preserve">Requirement </w:t>
            </w:r>
          </w:p>
          <w:p w:rsidR="00E217FC" w:rsidRDefault="00675C63">
            <w:pPr>
              <w:ind w:left="113"/>
            </w:pPr>
            <w:r>
              <w:rPr>
                <w:b/>
                <w:sz w:val="24"/>
              </w:rPr>
              <w:t xml:space="preserve">(Epic)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7FC" w:rsidRDefault="00675C63">
            <w:pPr>
              <w:spacing w:after="56" w:line="240" w:lineRule="auto"/>
              <w:ind w:left="113"/>
            </w:pPr>
            <w:r>
              <w:rPr>
                <w:b/>
                <w:sz w:val="24"/>
              </w:rPr>
              <w:t xml:space="preserve">User Story </w:t>
            </w:r>
          </w:p>
          <w:p w:rsidR="00E217FC" w:rsidRDefault="00675C63">
            <w:pPr>
              <w:ind w:left="113"/>
            </w:pPr>
            <w:r>
              <w:rPr>
                <w:b/>
                <w:sz w:val="24"/>
              </w:rPr>
              <w:t xml:space="preserve">Number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7FC" w:rsidRDefault="00675C63">
            <w:pPr>
              <w:ind w:left="113"/>
            </w:pPr>
            <w:r>
              <w:rPr>
                <w:b/>
                <w:sz w:val="24"/>
              </w:rPr>
              <w:t xml:space="preserve">User Story / Task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7FC" w:rsidRDefault="00675C63">
            <w:pPr>
              <w:ind w:left="115"/>
            </w:pPr>
            <w:r>
              <w:rPr>
                <w:b/>
                <w:sz w:val="24"/>
              </w:rPr>
              <w:t xml:space="preserve">Acceptance criteria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7FC" w:rsidRDefault="00675C63">
            <w:pPr>
              <w:ind w:left="118"/>
            </w:pPr>
            <w:r>
              <w:rPr>
                <w:b/>
                <w:sz w:val="24"/>
              </w:rPr>
              <w:t xml:space="preserve">Priority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7FC" w:rsidRDefault="00675C63">
            <w:pPr>
              <w:ind w:left="118"/>
            </w:pPr>
            <w:r>
              <w:rPr>
                <w:b/>
                <w:sz w:val="24"/>
              </w:rPr>
              <w:t xml:space="preserve">Release </w:t>
            </w:r>
          </w:p>
        </w:tc>
      </w:tr>
      <w:tr w:rsidR="00E217FC">
        <w:trPr>
          <w:trHeight w:val="1109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7FC" w:rsidRDefault="00675C63">
            <w:pPr>
              <w:spacing w:after="53" w:line="240" w:lineRule="auto"/>
              <w:ind w:left="113"/>
            </w:pPr>
            <w:r>
              <w:rPr>
                <w:sz w:val="24"/>
              </w:rPr>
              <w:t xml:space="preserve">Customer </w:t>
            </w:r>
          </w:p>
          <w:p w:rsidR="00E217FC" w:rsidRDefault="00675C63">
            <w:pPr>
              <w:ind w:left="113"/>
            </w:pPr>
            <w:r>
              <w:rPr>
                <w:sz w:val="24"/>
              </w:rPr>
              <w:t xml:space="preserve">(Web user)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7FC" w:rsidRDefault="00675C63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7FC" w:rsidRDefault="00675C63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7FC" w:rsidRDefault="00675C63">
            <w:pPr>
              <w:spacing w:after="46" w:line="240" w:lineRule="auto"/>
              <w:ind w:left="113"/>
            </w:pPr>
            <w:r>
              <w:t xml:space="preserve">Give access to camera to recognize the Hand </w:t>
            </w:r>
          </w:p>
          <w:p w:rsidR="00E217FC" w:rsidRDefault="00675C63">
            <w:pPr>
              <w:ind w:left="113"/>
            </w:pPr>
            <w:r>
              <w:t xml:space="preserve">Gestures to communicate with the computer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7FC" w:rsidRDefault="00675C63">
            <w:pPr>
              <w:spacing w:after="53" w:line="262" w:lineRule="auto"/>
              <w:ind w:left="115"/>
            </w:pPr>
            <w:r>
              <w:rPr>
                <w:sz w:val="24"/>
              </w:rPr>
              <w:t xml:space="preserve">I can access the camera and use it to </w:t>
            </w:r>
          </w:p>
          <w:p w:rsidR="00E217FC" w:rsidRDefault="00675C63">
            <w:pPr>
              <w:ind w:left="115"/>
            </w:pPr>
            <w:r>
              <w:rPr>
                <w:sz w:val="24"/>
              </w:rPr>
              <w:t xml:space="preserve">communicate message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7FC" w:rsidRDefault="00675C63">
            <w:pPr>
              <w:ind w:left="118"/>
            </w:pPr>
            <w:r>
              <w:rPr>
                <w:sz w:val="24"/>
              </w:rPr>
              <w:t xml:space="preserve">High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7FC" w:rsidRDefault="00675C63">
            <w:pPr>
              <w:ind w:left="118"/>
            </w:pPr>
            <w:r>
              <w:rPr>
                <w:sz w:val="24"/>
              </w:rPr>
              <w:t xml:space="preserve">Sprint 2 </w:t>
            </w:r>
          </w:p>
        </w:tc>
      </w:tr>
      <w:tr w:rsidR="00E217FC">
        <w:trPr>
          <w:trHeight w:val="220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7FC" w:rsidRDefault="00675C63">
            <w:pPr>
              <w:spacing w:after="53" w:line="240" w:lineRule="auto"/>
              <w:ind w:left="113"/>
            </w:pPr>
            <w:r>
              <w:rPr>
                <w:sz w:val="24"/>
              </w:rPr>
              <w:t xml:space="preserve">Common </w:t>
            </w:r>
          </w:p>
          <w:p w:rsidR="00E217FC" w:rsidRDefault="00675C63">
            <w:pPr>
              <w:ind w:left="113"/>
            </w:pPr>
            <w:r>
              <w:rPr>
                <w:sz w:val="24"/>
              </w:rPr>
              <w:t xml:space="preserve">People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7FC" w:rsidRDefault="00675C63">
            <w:pPr>
              <w:ind w:left="113"/>
            </w:pPr>
            <w:r>
              <w:rPr>
                <w:sz w:val="24"/>
              </w:rPr>
              <w:t xml:space="preserve">Feedback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7FC" w:rsidRDefault="00675C63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7FC" w:rsidRDefault="00675C63">
            <w:pPr>
              <w:ind w:left="113"/>
            </w:pPr>
            <w:r>
              <w:rPr>
                <w:sz w:val="24"/>
              </w:rPr>
              <w:t xml:space="preserve">Give access to comment about the software and share this Web application site to friends or end the session and restart over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7FC" w:rsidRDefault="00675C63">
            <w:pPr>
              <w:spacing w:after="213" w:line="264" w:lineRule="auto"/>
              <w:ind w:left="115" w:right="317"/>
              <w:jc w:val="both"/>
            </w:pPr>
            <w:r>
              <w:rPr>
                <w:sz w:val="24"/>
              </w:rPr>
              <w:t xml:space="preserve">I can give suggestion and recommend the site to my friends </w:t>
            </w:r>
          </w:p>
          <w:p w:rsidR="00E217FC" w:rsidRDefault="00675C63">
            <w:pPr>
              <w:ind w:left="115"/>
            </w:pPr>
            <w:r>
              <w:rPr>
                <w:sz w:val="24"/>
              </w:rPr>
              <w:t xml:space="preserve">Or I can end the current session and go out or restart the process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7FC" w:rsidRDefault="00675C63">
            <w:pPr>
              <w:ind w:left="118"/>
            </w:pPr>
            <w:r>
              <w:rPr>
                <w:sz w:val="24"/>
              </w:rPr>
              <w:t>Hi</w:t>
            </w:r>
            <w:r>
              <w:rPr>
                <w:sz w:val="24"/>
              </w:rPr>
              <w:t xml:space="preserve">gh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7FC" w:rsidRDefault="00675C63">
            <w:pPr>
              <w:ind w:left="118"/>
            </w:pPr>
            <w:r>
              <w:rPr>
                <w:sz w:val="24"/>
              </w:rPr>
              <w:t xml:space="preserve">Sprint 3 </w:t>
            </w:r>
          </w:p>
        </w:tc>
      </w:tr>
    </w:tbl>
    <w:p w:rsidR="00E217FC" w:rsidRDefault="00675C63">
      <w:pPr>
        <w:spacing w:after="4462" w:line="240" w:lineRule="auto"/>
        <w:jc w:val="both"/>
      </w:pPr>
      <w:r>
        <w:rPr>
          <w:sz w:val="27"/>
        </w:rPr>
        <w:t xml:space="preserve"> </w:t>
      </w:r>
    </w:p>
    <w:p w:rsidR="00E217FC" w:rsidRDefault="00675C63">
      <w:pPr>
        <w:spacing w:line="240" w:lineRule="auto"/>
        <w:jc w:val="both"/>
      </w:pPr>
      <w:r>
        <w:t xml:space="preserve"> </w:t>
      </w:r>
    </w:p>
    <w:sectPr w:rsidR="00E217FC">
      <w:pgSz w:w="16841" w:h="11911" w:orient="landscape"/>
      <w:pgMar w:top="1108" w:right="1073" w:bottom="2192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638B9"/>
    <w:multiLevelType w:val="hybridMultilevel"/>
    <w:tmpl w:val="97786C44"/>
    <w:lvl w:ilvl="0" w:tplc="F0DE1E4A">
      <w:start w:val="1"/>
      <w:numFmt w:val="bullet"/>
      <w:lvlText w:val="•"/>
      <w:lvlJc w:val="left"/>
      <w:pPr>
        <w:ind w:left="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AA099A">
      <w:start w:val="1"/>
      <w:numFmt w:val="bullet"/>
      <w:lvlText w:val="o"/>
      <w:lvlJc w:val="left"/>
      <w:pPr>
        <w:ind w:left="15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60339A">
      <w:start w:val="1"/>
      <w:numFmt w:val="bullet"/>
      <w:lvlText w:val="▪"/>
      <w:lvlJc w:val="left"/>
      <w:pPr>
        <w:ind w:left="22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801F50">
      <w:start w:val="1"/>
      <w:numFmt w:val="bullet"/>
      <w:lvlText w:val="•"/>
      <w:lvlJc w:val="left"/>
      <w:pPr>
        <w:ind w:left="2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1E685C">
      <w:start w:val="1"/>
      <w:numFmt w:val="bullet"/>
      <w:lvlText w:val="o"/>
      <w:lvlJc w:val="left"/>
      <w:pPr>
        <w:ind w:left="37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6A13B8">
      <w:start w:val="1"/>
      <w:numFmt w:val="bullet"/>
      <w:lvlText w:val="▪"/>
      <w:lvlJc w:val="left"/>
      <w:pPr>
        <w:ind w:left="44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50D06E">
      <w:start w:val="1"/>
      <w:numFmt w:val="bullet"/>
      <w:lvlText w:val="•"/>
      <w:lvlJc w:val="left"/>
      <w:pPr>
        <w:ind w:left="5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5AAC0C">
      <w:start w:val="1"/>
      <w:numFmt w:val="bullet"/>
      <w:lvlText w:val="o"/>
      <w:lvlJc w:val="left"/>
      <w:pPr>
        <w:ind w:left="58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4624F8">
      <w:start w:val="1"/>
      <w:numFmt w:val="bullet"/>
      <w:lvlText w:val="▪"/>
      <w:lvlJc w:val="left"/>
      <w:pPr>
        <w:ind w:left="65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7FC"/>
    <w:rsid w:val="00675C63"/>
    <w:rsid w:val="00E2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638479-ACE4-4DF0-8E72-3E3FA2B62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vindh</cp:lastModifiedBy>
  <cp:revision>2</cp:revision>
  <dcterms:created xsi:type="dcterms:W3CDTF">2022-10-21T03:27:00Z</dcterms:created>
  <dcterms:modified xsi:type="dcterms:W3CDTF">2022-10-21T03:27:00Z</dcterms:modified>
</cp:coreProperties>
</file>