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EE5" w:rsidRDefault="00B45E8F">
      <w:pPr>
        <w:spacing w:after="0" w:line="240" w:lineRule="auto"/>
        <w:jc w:val="center"/>
        <w:rPr>
          <w:rFonts w:ascii="Times New Roman" w:eastAsia="Times New Roman" w:hAnsi="Times New Roman" w:cs="Times New Roman"/>
          <w:sz w:val="24"/>
          <w:szCs w:val="24"/>
          <w:lang w:eastAsia="en-GB"/>
        </w:rPr>
      </w:pPr>
      <w:r>
        <w:rPr>
          <w:rFonts w:eastAsia="Times New Roman" w:cs="Calibri"/>
          <w:b/>
          <w:bCs/>
          <w:color w:val="000000"/>
          <w:sz w:val="24"/>
          <w:szCs w:val="24"/>
          <w:lang w:eastAsia="en-GB"/>
        </w:rPr>
        <w:t>Project Design Phase-II</w:t>
      </w:r>
    </w:p>
    <w:p w:rsidR="007D7EE5" w:rsidRDefault="00B45E8F">
      <w:pPr>
        <w:spacing w:after="0" w:line="240" w:lineRule="auto"/>
        <w:jc w:val="center"/>
        <w:rPr>
          <w:rFonts w:eastAsia="Times New Roman" w:cs="Calibri"/>
          <w:b/>
          <w:bCs/>
          <w:color w:val="000000"/>
          <w:sz w:val="24"/>
          <w:szCs w:val="24"/>
          <w:lang w:eastAsia="en-GB"/>
        </w:rPr>
      </w:pPr>
      <w:r>
        <w:rPr>
          <w:rFonts w:eastAsia="Times New Roman" w:cs="Calibri"/>
          <w:b/>
          <w:bCs/>
          <w:color w:val="000000"/>
          <w:sz w:val="24"/>
          <w:szCs w:val="24"/>
          <w:lang w:eastAsia="en-GB"/>
        </w:rPr>
        <w:t>Solution Requirements (Functional &amp; Non-functional)</w:t>
      </w:r>
    </w:p>
    <w:tbl>
      <w:tblPr>
        <w:tblW w:w="9493" w:type="dxa"/>
        <w:tblCellMar>
          <w:top w:w="15" w:type="dxa"/>
          <w:left w:w="15" w:type="dxa"/>
          <w:bottom w:w="15" w:type="dxa"/>
          <w:right w:w="15" w:type="dxa"/>
        </w:tblCellMar>
        <w:tblLook w:val="04A0" w:firstRow="1" w:lastRow="0" w:firstColumn="1" w:lastColumn="0" w:noHBand="0" w:noVBand="1"/>
      </w:tblPr>
      <w:tblGrid>
        <w:gridCol w:w="4106"/>
        <w:gridCol w:w="5387"/>
      </w:tblGrid>
      <w:tr w:rsidR="002065C1" w:rsidRPr="00F40BF7" w:rsidTr="00971715">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65C1" w:rsidRPr="00F40BF7" w:rsidRDefault="002065C1" w:rsidP="00971715">
            <w:pPr>
              <w:spacing w:after="0" w:line="240" w:lineRule="auto"/>
              <w:rPr>
                <w:rFonts w:ascii="Times New Roman" w:eastAsia="Times New Roman" w:hAnsi="Times New Roman" w:cs="Times New Roman"/>
                <w:sz w:val="24"/>
                <w:szCs w:val="24"/>
                <w:lang w:eastAsia="en-IN" w:bidi="ta-IN"/>
              </w:rPr>
            </w:pPr>
            <w:r w:rsidRPr="00F40BF7">
              <w:rPr>
                <w:rFonts w:eastAsia="Times New Roman" w:cs="Calibri"/>
                <w:color w:val="000000"/>
                <w:lang w:eastAsia="en-IN" w:bidi="ta-IN"/>
              </w:rPr>
              <w:t>Date</w:t>
            </w:r>
          </w:p>
        </w:tc>
        <w:tc>
          <w:tcPr>
            <w:tcW w:w="53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65C1" w:rsidRPr="00F40BF7" w:rsidRDefault="00E21634" w:rsidP="00971715">
            <w:pPr>
              <w:spacing w:after="0" w:line="240" w:lineRule="auto"/>
              <w:rPr>
                <w:rFonts w:ascii="Times New Roman" w:eastAsia="Times New Roman" w:hAnsi="Times New Roman" w:cs="Times New Roman"/>
                <w:sz w:val="24"/>
                <w:szCs w:val="24"/>
                <w:lang w:eastAsia="en-IN" w:bidi="ta-IN"/>
              </w:rPr>
            </w:pPr>
            <w:r>
              <w:rPr>
                <w:rFonts w:eastAsia="Times New Roman" w:cs="Calibri"/>
                <w:color w:val="000000"/>
                <w:lang w:eastAsia="en-IN" w:bidi="ta-IN"/>
              </w:rPr>
              <w:t>28</w:t>
            </w:r>
            <w:bookmarkStart w:id="0" w:name="_GoBack"/>
            <w:bookmarkEnd w:id="0"/>
            <w:r w:rsidR="002065C1" w:rsidRPr="00F40BF7">
              <w:rPr>
                <w:rFonts w:eastAsia="Times New Roman" w:cs="Calibri"/>
                <w:color w:val="000000"/>
                <w:lang w:eastAsia="en-IN" w:bidi="ta-IN"/>
              </w:rPr>
              <w:t xml:space="preserve"> </w:t>
            </w:r>
            <w:r w:rsidR="002065C1">
              <w:rPr>
                <w:rFonts w:eastAsia="Times New Roman" w:cs="Calibri"/>
                <w:color w:val="000000"/>
                <w:lang w:eastAsia="en-IN" w:bidi="ta-IN"/>
              </w:rPr>
              <w:t>October</w:t>
            </w:r>
            <w:r w:rsidR="002065C1" w:rsidRPr="00F40BF7">
              <w:rPr>
                <w:rFonts w:eastAsia="Times New Roman" w:cs="Calibri"/>
                <w:color w:val="000000"/>
                <w:lang w:eastAsia="en-IN" w:bidi="ta-IN"/>
              </w:rPr>
              <w:t xml:space="preserve"> 2022</w:t>
            </w:r>
          </w:p>
        </w:tc>
      </w:tr>
      <w:tr w:rsidR="002065C1" w:rsidRPr="00F40BF7" w:rsidTr="00971715">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65C1" w:rsidRPr="00F40BF7" w:rsidRDefault="002065C1" w:rsidP="00971715">
            <w:pPr>
              <w:spacing w:after="0" w:line="240" w:lineRule="auto"/>
              <w:rPr>
                <w:rFonts w:ascii="Times New Roman" w:eastAsia="Times New Roman" w:hAnsi="Times New Roman" w:cs="Times New Roman"/>
                <w:sz w:val="24"/>
                <w:szCs w:val="24"/>
                <w:lang w:eastAsia="en-IN" w:bidi="ta-IN"/>
              </w:rPr>
            </w:pPr>
            <w:r w:rsidRPr="00F40BF7">
              <w:rPr>
                <w:rFonts w:eastAsia="Times New Roman" w:cs="Calibri"/>
                <w:color w:val="000000"/>
                <w:lang w:eastAsia="en-IN" w:bidi="ta-IN"/>
              </w:rPr>
              <w:t>Team ID</w:t>
            </w:r>
          </w:p>
        </w:tc>
        <w:tc>
          <w:tcPr>
            <w:tcW w:w="53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65C1" w:rsidRPr="00F40BF7" w:rsidRDefault="002065C1" w:rsidP="00971715">
            <w:pPr>
              <w:spacing w:after="0" w:line="240" w:lineRule="auto"/>
              <w:rPr>
                <w:rFonts w:ascii="Times New Roman" w:eastAsia="Times New Roman" w:hAnsi="Times New Roman" w:cs="Times New Roman"/>
                <w:sz w:val="24"/>
                <w:szCs w:val="24"/>
                <w:lang w:eastAsia="en-IN" w:bidi="ta-IN"/>
              </w:rPr>
            </w:pPr>
            <w:r>
              <w:rPr>
                <w:rFonts w:ascii="Verdana" w:hAnsi="Verdana"/>
                <w:color w:val="222222"/>
                <w:sz w:val="20"/>
                <w:szCs w:val="20"/>
                <w:shd w:val="clear" w:color="auto" w:fill="FFFFFF"/>
              </w:rPr>
              <w:t>PNT2022TMID05666</w:t>
            </w:r>
          </w:p>
        </w:tc>
      </w:tr>
      <w:tr w:rsidR="002065C1" w:rsidRPr="00F40BF7" w:rsidTr="00971715">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65C1" w:rsidRPr="00F40BF7" w:rsidRDefault="002065C1" w:rsidP="00971715">
            <w:pPr>
              <w:spacing w:after="0" w:line="240" w:lineRule="auto"/>
              <w:rPr>
                <w:rFonts w:ascii="Times New Roman" w:eastAsia="Times New Roman" w:hAnsi="Times New Roman" w:cs="Times New Roman"/>
                <w:sz w:val="24"/>
                <w:szCs w:val="24"/>
                <w:lang w:eastAsia="en-IN" w:bidi="ta-IN"/>
              </w:rPr>
            </w:pPr>
            <w:r w:rsidRPr="00F40BF7">
              <w:rPr>
                <w:rFonts w:eastAsia="Times New Roman" w:cs="Calibri"/>
                <w:color w:val="000000"/>
                <w:lang w:eastAsia="en-IN" w:bidi="ta-IN"/>
              </w:rPr>
              <w:t>Project Name</w:t>
            </w:r>
          </w:p>
        </w:tc>
        <w:tc>
          <w:tcPr>
            <w:tcW w:w="53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65C1" w:rsidRPr="00F40BF7" w:rsidRDefault="002065C1" w:rsidP="00971715">
            <w:pPr>
              <w:spacing w:after="0" w:line="240" w:lineRule="auto"/>
              <w:rPr>
                <w:rFonts w:eastAsia="Times New Roman" w:cstheme="minorHAnsi"/>
                <w:sz w:val="24"/>
                <w:szCs w:val="24"/>
                <w:lang w:eastAsia="en-IN" w:bidi="ta-IN"/>
              </w:rPr>
            </w:pPr>
            <w:r w:rsidRPr="00024BCC">
              <w:rPr>
                <w:rFonts w:eastAsia="Times New Roman" w:cstheme="minorHAnsi"/>
                <w:color w:val="000000" w:themeColor="text1"/>
                <w:sz w:val="24"/>
                <w:szCs w:val="24"/>
                <w:lang w:eastAsia="en-IN" w:bidi="ta-IN"/>
              </w:rPr>
              <w:t>Smart Waste Management System For Metropolitan Cities</w:t>
            </w:r>
          </w:p>
        </w:tc>
      </w:tr>
      <w:tr w:rsidR="002065C1" w:rsidRPr="00F40BF7" w:rsidTr="00971715">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65C1" w:rsidRPr="00F40BF7" w:rsidRDefault="002065C1" w:rsidP="00971715">
            <w:pPr>
              <w:spacing w:after="0" w:line="240" w:lineRule="auto"/>
              <w:rPr>
                <w:rFonts w:ascii="Times New Roman" w:eastAsia="Times New Roman" w:hAnsi="Times New Roman" w:cs="Times New Roman"/>
                <w:sz w:val="24"/>
                <w:szCs w:val="24"/>
                <w:lang w:eastAsia="en-IN" w:bidi="ta-IN"/>
              </w:rPr>
            </w:pPr>
            <w:r w:rsidRPr="00F40BF7">
              <w:rPr>
                <w:rFonts w:eastAsia="Times New Roman" w:cs="Calibri"/>
                <w:color w:val="000000"/>
                <w:lang w:eastAsia="en-IN" w:bidi="ta-IN"/>
              </w:rPr>
              <w:t>Maximum Marks</w:t>
            </w:r>
          </w:p>
        </w:tc>
        <w:tc>
          <w:tcPr>
            <w:tcW w:w="53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65C1" w:rsidRPr="00F40BF7" w:rsidRDefault="002065C1" w:rsidP="00971715">
            <w:pPr>
              <w:spacing w:after="0" w:line="240" w:lineRule="auto"/>
              <w:rPr>
                <w:rFonts w:ascii="Times New Roman" w:eastAsia="Times New Roman" w:hAnsi="Times New Roman" w:cs="Times New Roman"/>
                <w:sz w:val="24"/>
                <w:szCs w:val="24"/>
                <w:lang w:eastAsia="en-IN" w:bidi="ta-IN"/>
              </w:rPr>
            </w:pPr>
            <w:r>
              <w:rPr>
                <w:rFonts w:eastAsia="Times New Roman" w:cs="Calibri"/>
                <w:color w:val="000000"/>
                <w:lang w:eastAsia="en-IN" w:bidi="ta-IN"/>
              </w:rPr>
              <w:t xml:space="preserve">4 </w:t>
            </w:r>
            <w:r w:rsidRPr="00F40BF7">
              <w:rPr>
                <w:rFonts w:eastAsia="Times New Roman" w:cs="Calibri"/>
                <w:color w:val="000000"/>
                <w:lang w:eastAsia="en-IN" w:bidi="ta-IN"/>
              </w:rPr>
              <w:t>Marks</w:t>
            </w:r>
          </w:p>
        </w:tc>
      </w:tr>
    </w:tbl>
    <w:p w:rsidR="002065C1" w:rsidRDefault="002065C1">
      <w:pPr>
        <w:spacing w:after="0" w:line="240" w:lineRule="auto"/>
        <w:jc w:val="center"/>
        <w:rPr>
          <w:rFonts w:ascii="Times New Roman" w:eastAsia="Times New Roman" w:hAnsi="Times New Roman" w:cs="Times New Roman"/>
          <w:sz w:val="24"/>
          <w:szCs w:val="24"/>
          <w:lang w:eastAsia="en-GB"/>
        </w:rPr>
      </w:pPr>
    </w:p>
    <w:p w:rsidR="007D7EE5" w:rsidRDefault="007D7EE5">
      <w:pPr>
        <w:spacing w:after="0" w:line="240" w:lineRule="auto"/>
        <w:rPr>
          <w:rFonts w:ascii="Times New Roman" w:eastAsia="Times New Roman" w:hAnsi="Times New Roman" w:cs="Times New Roman"/>
          <w:sz w:val="24"/>
          <w:szCs w:val="24"/>
          <w:lang w:eastAsia="en-GB"/>
        </w:rPr>
      </w:pPr>
    </w:p>
    <w:p w:rsidR="007D7EE5" w:rsidRDefault="007D7EE5">
      <w:pPr>
        <w:spacing w:after="0" w:line="240" w:lineRule="auto"/>
        <w:rPr>
          <w:rFonts w:ascii="Times New Roman" w:eastAsia="Times New Roman" w:hAnsi="Times New Roman" w:cs="Times New Roman"/>
          <w:sz w:val="24"/>
          <w:szCs w:val="24"/>
          <w:lang w:eastAsia="en-GB"/>
        </w:rPr>
      </w:pPr>
    </w:p>
    <w:p w:rsidR="007D7EE5" w:rsidRDefault="00B45E8F">
      <w:pPr>
        <w:spacing w:line="240" w:lineRule="auto"/>
        <w:rPr>
          <w:rFonts w:ascii="Times New Roman" w:eastAsia="Times New Roman" w:hAnsi="Times New Roman" w:cs="Times New Roman"/>
          <w:sz w:val="24"/>
          <w:szCs w:val="24"/>
          <w:lang w:eastAsia="en-GB"/>
        </w:rPr>
      </w:pPr>
      <w:r>
        <w:rPr>
          <w:rFonts w:eastAsia="Times New Roman" w:cs="Calibri"/>
          <w:b/>
          <w:bCs/>
          <w:color w:val="000000"/>
          <w:lang w:eastAsia="en-GB"/>
        </w:rPr>
        <w:t>Functional Requirements:</w:t>
      </w:r>
    </w:p>
    <w:p w:rsidR="007D7EE5" w:rsidRDefault="00B45E8F">
      <w:pPr>
        <w:spacing w:line="240" w:lineRule="auto"/>
        <w:rPr>
          <w:rFonts w:ascii="Times New Roman" w:eastAsia="Times New Roman" w:hAnsi="Times New Roman" w:cs="Times New Roman"/>
          <w:sz w:val="24"/>
          <w:szCs w:val="24"/>
          <w:lang w:eastAsia="en-GB"/>
        </w:rPr>
      </w:pPr>
      <w:r>
        <w:rPr>
          <w:rFonts w:eastAsia="Times New Roman" w:cs="Calibri"/>
          <w:color w:val="000000"/>
          <w:lang w:eastAsia="en-GB"/>
        </w:rPr>
        <w:t>Following are the functional requirements of the proposed solution.</w:t>
      </w:r>
    </w:p>
    <w:tbl>
      <w:tblPr>
        <w:tblW w:w="0" w:type="auto"/>
        <w:tblCellMar>
          <w:top w:w="15" w:type="dxa"/>
          <w:left w:w="15" w:type="dxa"/>
          <w:bottom w:w="15" w:type="dxa"/>
          <w:right w:w="15" w:type="dxa"/>
        </w:tblCellMar>
        <w:tblLook w:val="04A0" w:firstRow="1" w:lastRow="0" w:firstColumn="1" w:lastColumn="0" w:noHBand="0" w:noVBand="1"/>
      </w:tblPr>
      <w:tblGrid>
        <w:gridCol w:w="813"/>
        <w:gridCol w:w="2981"/>
        <w:gridCol w:w="4706"/>
      </w:tblGrid>
      <w:tr w:rsidR="007D7EE5">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ascii="Times New Roman" w:eastAsia="Times New Roman" w:hAnsi="Times New Roman" w:cs="Times New Roman"/>
                <w:sz w:val="24"/>
                <w:szCs w:val="24"/>
                <w:lang w:eastAsia="en-GB"/>
              </w:rPr>
            </w:pPr>
            <w:r>
              <w:rPr>
                <w:rFonts w:eastAsia="Times New Roman" w:cs="Calibri"/>
                <w:b/>
                <w:bCs/>
                <w:color w:val="000000"/>
                <w:lang w:eastAsia="en-GB"/>
              </w:rPr>
              <w:t>FR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ascii="Times New Roman" w:eastAsia="Times New Roman" w:hAnsi="Times New Roman" w:cs="Times New Roman"/>
                <w:sz w:val="24"/>
                <w:szCs w:val="24"/>
                <w:lang w:eastAsia="en-GB"/>
              </w:rPr>
            </w:pPr>
            <w:r>
              <w:rPr>
                <w:rFonts w:eastAsia="Times New Roman" w:cs="Calibri"/>
                <w:b/>
                <w:bCs/>
                <w:color w:val="000000"/>
                <w:lang w:eastAsia="en-GB"/>
              </w:rPr>
              <w:t>Functional Requirement (Epic)</w:t>
            </w:r>
          </w:p>
        </w:tc>
        <w:tc>
          <w:tcPr>
            <w:tcW w:w="4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ascii="Times New Roman" w:eastAsia="Times New Roman" w:hAnsi="Times New Roman" w:cs="Times New Roman"/>
                <w:sz w:val="24"/>
                <w:szCs w:val="24"/>
                <w:lang w:eastAsia="en-GB"/>
              </w:rPr>
            </w:pPr>
            <w:r>
              <w:rPr>
                <w:rFonts w:eastAsia="Times New Roman" w:cs="Calibri"/>
                <w:b/>
                <w:bCs/>
                <w:color w:val="000000"/>
                <w:lang w:eastAsia="en-GB"/>
              </w:rPr>
              <w:t>Sub Requirement (Story / Sub-Task)</w:t>
            </w:r>
          </w:p>
        </w:tc>
      </w:tr>
      <w:tr w:rsidR="007D7EE5">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ascii="Times New Roman" w:eastAsia="Times New Roman" w:hAnsi="Times New Roman" w:cs="Times New Roman"/>
                <w:sz w:val="24"/>
                <w:szCs w:val="24"/>
                <w:lang w:eastAsia="en-GB"/>
              </w:rPr>
            </w:pPr>
            <w:r>
              <w:rPr>
                <w:rFonts w:eastAsia="Times New Roman" w:cs="Calibri"/>
                <w:color w:val="000000"/>
                <w:lang w:eastAsia="en-GB"/>
              </w:rPr>
              <w:t>FR-1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ascii="Times New Roman" w:eastAsia="Times New Roman" w:hAnsi="Times New Roman" w:cs="Times New Roman"/>
                <w:sz w:val="24"/>
                <w:szCs w:val="24"/>
                <w:lang w:eastAsia="en-GB"/>
              </w:rPr>
            </w:pPr>
            <w:r>
              <w:rPr>
                <w:rFonts w:eastAsia="Times New Roman" w:cs="Calibri"/>
                <w:color w:val="000000"/>
                <w:lang w:eastAsia="en-GB"/>
              </w:rPr>
              <w:t>User Registration</w:t>
            </w:r>
          </w:p>
        </w:tc>
        <w:tc>
          <w:tcPr>
            <w:tcW w:w="4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eastAsia="Times New Roman" w:cs="Calibri"/>
                <w:color w:val="000000"/>
                <w:lang w:eastAsia="en-GB"/>
              </w:rPr>
            </w:pPr>
            <w:r>
              <w:rPr>
                <w:rFonts w:eastAsia="Times New Roman" w:cs="Calibri"/>
                <w:color w:val="000000"/>
                <w:lang w:eastAsia="en-GB"/>
              </w:rPr>
              <w:t xml:space="preserve">Registration through Form: </w:t>
            </w:r>
            <w:r>
              <w:rPr>
                <w:rFonts w:eastAsia="Times New Roman" w:cs="Calibri"/>
                <w:color w:val="000000"/>
                <w:lang w:val="en-US" w:eastAsia="en-GB"/>
              </w:rPr>
              <w:t>User may register through given form.</w:t>
            </w:r>
            <w:r w:rsidR="00B16196">
              <w:rPr>
                <w:rFonts w:eastAsia="Times New Roman" w:cs="Calibri"/>
                <w:color w:val="000000"/>
                <w:lang w:val="en-US" w:eastAsia="en-GB"/>
              </w:rPr>
              <w:t>It can be done by using mobile phones</w:t>
            </w:r>
          </w:p>
          <w:p w:rsidR="007D7EE5" w:rsidRDefault="007D7EE5">
            <w:pPr>
              <w:spacing w:after="0" w:line="240" w:lineRule="auto"/>
              <w:rPr>
                <w:rFonts w:ascii="Times New Roman" w:eastAsia="Times New Roman" w:hAnsi="Times New Roman" w:cs="Times New Roman"/>
                <w:sz w:val="24"/>
                <w:szCs w:val="24"/>
                <w:lang w:eastAsia="en-GB"/>
              </w:rPr>
            </w:pPr>
          </w:p>
          <w:p w:rsidR="007D7EE5" w:rsidRDefault="00B45E8F">
            <w:pPr>
              <w:spacing w:after="0" w:line="240" w:lineRule="auto"/>
              <w:rPr>
                <w:rFonts w:eastAsia="Times New Roman" w:cs="Calibri"/>
                <w:color w:val="000000"/>
                <w:lang w:eastAsia="en-GB"/>
              </w:rPr>
            </w:pPr>
            <w:r>
              <w:rPr>
                <w:rFonts w:eastAsia="Times New Roman" w:cs="Calibri"/>
                <w:color w:val="000000"/>
                <w:lang w:eastAsia="en-GB"/>
              </w:rPr>
              <w:t>Registration through Gmail:</w:t>
            </w:r>
            <w:r>
              <w:rPr>
                <w:rFonts w:eastAsia="Times New Roman" w:cs="Calibri"/>
                <w:color w:val="000000"/>
                <w:lang w:val="en-US" w:eastAsia="en-GB"/>
              </w:rPr>
              <w:t xml:space="preserve"> User can register using their gmail</w:t>
            </w:r>
            <w:r w:rsidR="00B16196">
              <w:rPr>
                <w:rFonts w:eastAsia="Times New Roman" w:cs="Calibri"/>
                <w:color w:val="000000"/>
                <w:lang w:val="en-US" w:eastAsia="en-GB"/>
              </w:rPr>
              <w:t xml:space="preserve"> and you will get a activation mail</w:t>
            </w:r>
          </w:p>
          <w:p w:rsidR="007D7EE5" w:rsidRDefault="007D7EE5">
            <w:pPr>
              <w:spacing w:after="0" w:line="240" w:lineRule="auto"/>
              <w:rPr>
                <w:rFonts w:ascii="Times New Roman" w:eastAsia="Times New Roman" w:hAnsi="Times New Roman" w:cs="Times New Roman"/>
                <w:sz w:val="24"/>
                <w:szCs w:val="24"/>
                <w:lang w:eastAsia="en-GB"/>
              </w:rPr>
            </w:pPr>
          </w:p>
          <w:p w:rsidR="007D7EE5" w:rsidRDefault="00B45E8F">
            <w:pPr>
              <w:spacing w:after="0" w:line="240" w:lineRule="auto"/>
              <w:rPr>
                <w:rFonts w:eastAsia="Times New Roman" w:cs="Calibri"/>
                <w:color w:val="000000"/>
                <w:lang w:eastAsia="en-GB"/>
              </w:rPr>
            </w:pPr>
            <w:r>
              <w:rPr>
                <w:rFonts w:eastAsia="Times New Roman" w:cs="Calibri"/>
                <w:color w:val="000000"/>
                <w:lang w:eastAsia="en-GB"/>
              </w:rPr>
              <w:t>Registration through LinkedIN:</w:t>
            </w:r>
            <w:r>
              <w:rPr>
                <w:rFonts w:eastAsia="Times New Roman" w:cs="Calibri"/>
                <w:color w:val="000000"/>
                <w:lang w:val="en-US" w:eastAsia="en-GB"/>
              </w:rPr>
              <w:t xml:space="preserve"> If user is a LinkedIn user they can register through linkedin</w:t>
            </w:r>
          </w:p>
          <w:p w:rsidR="007D7EE5" w:rsidRDefault="007D7EE5">
            <w:pPr>
              <w:spacing w:after="0" w:line="240" w:lineRule="auto"/>
              <w:rPr>
                <w:rFonts w:ascii="Times New Roman" w:eastAsia="Times New Roman" w:hAnsi="Times New Roman" w:cs="Times New Roman"/>
                <w:sz w:val="24"/>
                <w:szCs w:val="24"/>
                <w:lang w:eastAsia="en-GB"/>
              </w:rPr>
            </w:pPr>
          </w:p>
        </w:tc>
      </w:tr>
      <w:tr w:rsidR="007D7EE5">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ascii="Times New Roman" w:eastAsia="Times New Roman" w:hAnsi="Times New Roman" w:cs="Times New Roman"/>
                <w:sz w:val="24"/>
                <w:szCs w:val="24"/>
                <w:lang w:eastAsia="en-GB"/>
              </w:rPr>
            </w:pPr>
            <w:r>
              <w:rPr>
                <w:rFonts w:eastAsia="Times New Roman" w:cs="Calibri"/>
                <w:color w:val="000000"/>
                <w:lang w:eastAsia="en-GB"/>
              </w:rPr>
              <w:t>FR-2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ascii="Times New Roman" w:eastAsia="Times New Roman" w:hAnsi="Times New Roman" w:cs="Times New Roman"/>
                <w:sz w:val="24"/>
                <w:szCs w:val="24"/>
                <w:lang w:eastAsia="en-GB"/>
              </w:rPr>
            </w:pPr>
            <w:r>
              <w:rPr>
                <w:rFonts w:eastAsia="Times New Roman" w:cs="Calibri"/>
                <w:color w:val="000000"/>
                <w:lang w:eastAsia="en-GB"/>
              </w:rPr>
              <w:t>User Confirmation</w:t>
            </w:r>
          </w:p>
        </w:tc>
        <w:tc>
          <w:tcPr>
            <w:tcW w:w="4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eastAsia="Times New Roman" w:cs="Calibri"/>
                <w:color w:val="000000"/>
                <w:lang w:eastAsia="en-GB"/>
              </w:rPr>
            </w:pPr>
            <w:r>
              <w:rPr>
                <w:rFonts w:eastAsia="Times New Roman" w:cs="Calibri"/>
                <w:color w:val="000000"/>
                <w:lang w:eastAsia="en-GB"/>
              </w:rPr>
              <w:t>Confirmation via Email:</w:t>
            </w:r>
            <w:r>
              <w:rPr>
                <w:rFonts w:eastAsia="Times New Roman" w:cs="Calibri"/>
                <w:color w:val="000000"/>
                <w:lang w:val="en-US" w:eastAsia="en-GB"/>
              </w:rPr>
              <w:t xml:space="preserve"> Once you enter your mail the user will receive a 6 digit OTP.Type the given OTP to verify your mail</w:t>
            </w:r>
          </w:p>
          <w:p w:rsidR="007D7EE5" w:rsidRDefault="007D7EE5">
            <w:pPr>
              <w:spacing w:after="0" w:line="240" w:lineRule="auto"/>
              <w:rPr>
                <w:rFonts w:ascii="Times New Roman" w:eastAsia="Times New Roman" w:hAnsi="Times New Roman" w:cs="Times New Roman"/>
                <w:sz w:val="24"/>
                <w:szCs w:val="24"/>
                <w:lang w:eastAsia="en-GB"/>
              </w:rPr>
            </w:pPr>
          </w:p>
          <w:p w:rsidR="007D7EE5" w:rsidRDefault="00B45E8F">
            <w:pPr>
              <w:spacing w:after="0" w:line="240" w:lineRule="auto"/>
              <w:rPr>
                <w:rFonts w:eastAsia="Times New Roman" w:cs="Calibri"/>
                <w:color w:val="000000"/>
                <w:lang w:eastAsia="en-GB"/>
              </w:rPr>
            </w:pPr>
            <w:r>
              <w:rPr>
                <w:rFonts w:eastAsia="Times New Roman" w:cs="Calibri"/>
                <w:color w:val="000000"/>
                <w:lang w:eastAsia="en-GB"/>
              </w:rPr>
              <w:t>Confirmation via OTP:</w:t>
            </w:r>
            <w:r>
              <w:rPr>
                <w:rFonts w:eastAsia="Times New Roman" w:cs="Calibri"/>
                <w:color w:val="000000"/>
                <w:lang w:val="en-US" w:eastAsia="en-GB"/>
              </w:rPr>
              <w:t xml:space="preserve"> 678090</w:t>
            </w:r>
          </w:p>
          <w:p w:rsidR="007D7EE5" w:rsidRDefault="007D7EE5">
            <w:pPr>
              <w:spacing w:after="0" w:line="240" w:lineRule="auto"/>
              <w:rPr>
                <w:rFonts w:ascii="Times New Roman" w:eastAsia="Times New Roman" w:hAnsi="Times New Roman" w:cs="Times New Roman"/>
                <w:sz w:val="24"/>
                <w:szCs w:val="24"/>
                <w:lang w:eastAsia="en-GB"/>
              </w:rPr>
            </w:pPr>
          </w:p>
        </w:tc>
      </w:tr>
      <w:tr w:rsidR="007D7EE5">
        <w:trPr>
          <w:trHeight w:val="4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r>
              <w:t>FR-3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r>
              <w:rPr>
                <w:color w:val="222222"/>
              </w:rPr>
              <w:t xml:space="preserve">Plan waste collection routes. </w:t>
            </w:r>
          </w:p>
        </w:tc>
        <w:tc>
          <w:tcPr>
            <w:tcW w:w="4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34" w:line="248" w:lineRule="auto"/>
            </w:pPr>
            <w:r>
              <w:t xml:space="preserve">The tool semi-automates waste collection route planning. Based on current bin fill-levels and predictions of reaching full capacity, you are ready to respond and schedule waste collection. </w:t>
            </w:r>
          </w:p>
          <w:p w:rsidR="007D7EE5" w:rsidRDefault="00B45E8F">
            <w:r>
              <w:t xml:space="preserve">You can compare planned vs. executed routes to identify any inconsistencies. </w:t>
            </w:r>
          </w:p>
        </w:tc>
      </w:tr>
      <w:tr w:rsidR="007D7EE5">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r>
              <w:t>FR-4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r>
              <w:t xml:space="preserve">Eliminate unefficient  picks. </w:t>
            </w:r>
          </w:p>
        </w:tc>
        <w:tc>
          <w:tcPr>
            <w:tcW w:w="4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34" w:line="240" w:lineRule="auto"/>
            </w:pPr>
            <w:r>
              <w:t xml:space="preserve">Eliminate the collection of half-empty bins. </w:t>
            </w:r>
          </w:p>
          <w:p w:rsidR="007D7EE5" w:rsidRDefault="00B45E8F">
            <w:pPr>
              <w:spacing w:after="34" w:line="240" w:lineRule="auto"/>
            </w:pPr>
            <w:r>
              <w:t xml:space="preserve"> The sensors recognize picks.  </w:t>
            </w:r>
          </w:p>
          <w:p w:rsidR="007D7EE5" w:rsidRDefault="00B45E8F">
            <w:r>
              <w:t xml:space="preserve">By using real-time data on fill-levels and pick recognition, we can show you how full the bins you collect are The report shows how full the bin was when picked. You immediately see any inefficient picks below 80% full. </w:t>
            </w:r>
          </w:p>
        </w:tc>
      </w:tr>
    </w:tbl>
    <w:p w:rsidR="007D7EE5" w:rsidRDefault="00B45E8F">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r>
    </w:p>
    <w:p w:rsidR="007D7EE5" w:rsidRDefault="00B45E8F">
      <w:pPr>
        <w:spacing w:line="240" w:lineRule="auto"/>
        <w:rPr>
          <w:rFonts w:ascii="Times New Roman" w:eastAsia="Times New Roman" w:hAnsi="Times New Roman" w:cs="Times New Roman"/>
          <w:sz w:val="24"/>
          <w:szCs w:val="24"/>
          <w:lang w:eastAsia="en-GB"/>
        </w:rPr>
      </w:pPr>
      <w:r>
        <w:rPr>
          <w:rFonts w:eastAsia="Times New Roman" w:cs="Calibri"/>
          <w:b/>
          <w:bCs/>
          <w:color w:val="000000"/>
          <w:lang w:eastAsia="en-GB"/>
        </w:rPr>
        <w:t>Non-functional Requirements:</w:t>
      </w:r>
    </w:p>
    <w:p w:rsidR="007D7EE5" w:rsidRDefault="00B45E8F">
      <w:pPr>
        <w:spacing w:line="240" w:lineRule="auto"/>
        <w:rPr>
          <w:rFonts w:ascii="Times New Roman" w:eastAsia="Times New Roman" w:hAnsi="Times New Roman" w:cs="Times New Roman"/>
          <w:sz w:val="24"/>
          <w:szCs w:val="24"/>
          <w:lang w:eastAsia="en-GB"/>
        </w:rPr>
      </w:pPr>
      <w:r>
        <w:rPr>
          <w:rFonts w:eastAsia="Times New Roman" w:cs="Calibri"/>
          <w:color w:val="000000"/>
          <w:lang w:eastAsia="en-GB"/>
        </w:rPr>
        <w:lastRenderedPageBreak/>
        <w:t>Following are the non-functional requirements of the proposed solution.</w:t>
      </w:r>
    </w:p>
    <w:tbl>
      <w:tblPr>
        <w:tblW w:w="0" w:type="auto"/>
        <w:tblCellMar>
          <w:top w:w="15" w:type="dxa"/>
          <w:left w:w="15" w:type="dxa"/>
          <w:bottom w:w="15" w:type="dxa"/>
          <w:right w:w="15" w:type="dxa"/>
        </w:tblCellMar>
        <w:tblLook w:val="04A0" w:firstRow="1" w:lastRow="0" w:firstColumn="1" w:lastColumn="0" w:noHBand="0" w:noVBand="1"/>
      </w:tblPr>
      <w:tblGrid>
        <w:gridCol w:w="1271"/>
        <w:gridCol w:w="2126"/>
        <w:gridCol w:w="4962"/>
      </w:tblGrid>
      <w:tr w:rsidR="007D7EE5">
        <w:trPr>
          <w:trHeight w:val="333"/>
        </w:trPr>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ascii="Times New Roman" w:eastAsia="Times New Roman" w:hAnsi="Times New Roman" w:cs="Times New Roman"/>
                <w:sz w:val="24"/>
                <w:szCs w:val="24"/>
                <w:lang w:eastAsia="en-GB"/>
              </w:rPr>
            </w:pPr>
            <w:r>
              <w:rPr>
                <w:rFonts w:eastAsia="Times New Roman" w:cs="Calibri"/>
                <w:b/>
                <w:bCs/>
                <w:color w:val="000000"/>
                <w:lang w:eastAsia="en-GB"/>
              </w:rPr>
              <w:t>FR No.</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ascii="Times New Roman" w:eastAsia="Times New Roman" w:hAnsi="Times New Roman" w:cs="Times New Roman"/>
                <w:sz w:val="24"/>
                <w:szCs w:val="24"/>
                <w:lang w:eastAsia="en-GB"/>
              </w:rPr>
            </w:pPr>
            <w:r>
              <w:rPr>
                <w:rFonts w:eastAsia="Times New Roman" w:cs="Calibri"/>
                <w:b/>
                <w:bCs/>
                <w:color w:val="000000"/>
                <w:lang w:eastAsia="en-GB"/>
              </w:rPr>
              <w:t>Non-Functional Requirement</w:t>
            </w:r>
          </w:p>
        </w:tc>
        <w:tc>
          <w:tcPr>
            <w:tcW w:w="49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jc w:val="both"/>
              <w:rPr>
                <w:rFonts w:ascii="Times New Roman" w:eastAsia="Times New Roman" w:hAnsi="Times New Roman" w:cs="Times New Roman"/>
                <w:sz w:val="24"/>
                <w:szCs w:val="24"/>
                <w:lang w:eastAsia="en-GB"/>
              </w:rPr>
            </w:pPr>
            <w:r>
              <w:rPr>
                <w:rFonts w:eastAsia="Times New Roman" w:cs="Calibri"/>
                <w:b/>
                <w:bCs/>
                <w:color w:val="000000"/>
                <w:lang w:eastAsia="en-GB"/>
              </w:rPr>
              <w:t xml:space="preserve">                                Description</w:t>
            </w:r>
          </w:p>
        </w:tc>
      </w:tr>
      <w:tr w:rsidR="007D7EE5">
        <w:trPr>
          <w:trHeight w:val="489"/>
        </w:trPr>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ascii="Times New Roman" w:eastAsia="Times New Roman" w:hAnsi="Times New Roman" w:cs="Times New Roman"/>
                <w:sz w:val="24"/>
                <w:szCs w:val="24"/>
                <w:lang w:eastAsia="en-GB"/>
              </w:rPr>
            </w:pPr>
            <w:r>
              <w:rPr>
                <w:rFonts w:eastAsia="Times New Roman" w:cs="Calibri"/>
                <w:color w:val="000000"/>
                <w:lang w:eastAsia="en-GB"/>
              </w:rPr>
              <w:t>NFR-1</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ascii="Times New Roman" w:eastAsia="Times New Roman" w:hAnsi="Times New Roman" w:cs="Times New Roman"/>
                <w:sz w:val="24"/>
                <w:szCs w:val="24"/>
                <w:lang w:eastAsia="en-GB"/>
              </w:rPr>
            </w:pPr>
            <w:r>
              <w:rPr>
                <w:rFonts w:eastAsia="Times New Roman" w:cs="Calibri"/>
                <w:bCs/>
                <w:color w:val="000000"/>
                <w:lang w:eastAsia="en-GB"/>
              </w:rPr>
              <w:t>Usability</w:t>
            </w:r>
          </w:p>
        </w:tc>
        <w:tc>
          <w:tcPr>
            <w:tcW w:w="49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ascii="Times New Roman" w:eastAsia="Times New Roman" w:hAnsi="Times New Roman" w:cs="Times New Roman"/>
                <w:sz w:val="24"/>
                <w:szCs w:val="24"/>
                <w:lang w:eastAsia="en-GB"/>
              </w:rPr>
            </w:pPr>
            <w:r>
              <w:rPr>
                <w:rFonts w:eastAsia="Times New Roman" w:hAnsi="Times New Roman" w:cs="Times New Roman"/>
                <w:sz w:val="24"/>
                <w:szCs w:val="24"/>
                <w:lang w:val="en-US" w:eastAsia="en-GB"/>
              </w:rPr>
              <w:t>quality of a user's experience when interacting with products</w:t>
            </w:r>
          </w:p>
        </w:tc>
      </w:tr>
      <w:tr w:rsidR="007D7EE5">
        <w:trPr>
          <w:trHeight w:val="489"/>
        </w:trPr>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ascii="Times New Roman" w:eastAsia="Times New Roman" w:hAnsi="Times New Roman" w:cs="Times New Roman"/>
                <w:sz w:val="24"/>
                <w:szCs w:val="24"/>
                <w:lang w:eastAsia="en-GB"/>
              </w:rPr>
            </w:pPr>
            <w:r>
              <w:rPr>
                <w:rFonts w:eastAsia="Times New Roman" w:cs="Calibri"/>
                <w:color w:val="000000"/>
                <w:lang w:eastAsia="en-GB"/>
              </w:rPr>
              <w:t>NFR-2</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ascii="Times New Roman" w:eastAsia="Times New Roman" w:hAnsi="Times New Roman" w:cs="Times New Roman"/>
                <w:sz w:val="24"/>
                <w:szCs w:val="24"/>
                <w:lang w:eastAsia="en-GB"/>
              </w:rPr>
            </w:pPr>
            <w:r>
              <w:rPr>
                <w:rFonts w:eastAsia="Times New Roman" w:cs="Calibri"/>
                <w:bCs/>
                <w:color w:val="000000"/>
                <w:lang w:eastAsia="en-GB"/>
              </w:rPr>
              <w:t>Security</w:t>
            </w:r>
          </w:p>
        </w:tc>
        <w:tc>
          <w:tcPr>
            <w:tcW w:w="49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ascii="Times New Roman" w:eastAsia="Times New Roman" w:hAnsi="Times New Roman" w:cs="Times New Roman"/>
                <w:sz w:val="24"/>
                <w:szCs w:val="24"/>
                <w:lang w:eastAsia="en-GB"/>
              </w:rPr>
            </w:pPr>
            <w:r>
              <w:rPr>
                <w:rFonts w:eastAsia="Times New Roman" w:hAnsi="Times New Roman" w:cs="Times New Roman"/>
                <w:sz w:val="24"/>
                <w:szCs w:val="24"/>
                <w:lang w:val="en-US" w:eastAsia="en-GB"/>
              </w:rPr>
              <w:t>securing the premises and personnel by staying on patrol and monitoring</w:t>
            </w:r>
          </w:p>
        </w:tc>
      </w:tr>
      <w:tr w:rsidR="007D7EE5">
        <w:trPr>
          <w:trHeight w:val="470"/>
        </w:trPr>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ascii="Times New Roman" w:eastAsia="Times New Roman" w:hAnsi="Times New Roman" w:cs="Times New Roman"/>
                <w:sz w:val="24"/>
                <w:szCs w:val="24"/>
                <w:lang w:eastAsia="en-GB"/>
              </w:rPr>
            </w:pPr>
            <w:r>
              <w:rPr>
                <w:rFonts w:eastAsia="Times New Roman" w:cs="Calibri"/>
                <w:color w:val="000000"/>
                <w:lang w:eastAsia="en-GB"/>
              </w:rPr>
              <w:t>NFR-3</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ascii="Times New Roman" w:eastAsia="Times New Roman" w:hAnsi="Times New Roman" w:cs="Times New Roman"/>
                <w:sz w:val="24"/>
                <w:szCs w:val="24"/>
                <w:lang w:eastAsia="en-GB"/>
              </w:rPr>
            </w:pPr>
            <w:r>
              <w:rPr>
                <w:rFonts w:eastAsia="Times New Roman" w:cs="Calibri"/>
                <w:bCs/>
                <w:color w:val="000000"/>
                <w:lang w:eastAsia="en-GB"/>
              </w:rPr>
              <w:t>Reliability</w:t>
            </w:r>
          </w:p>
        </w:tc>
        <w:tc>
          <w:tcPr>
            <w:tcW w:w="49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ascii="Times New Roman" w:eastAsia="Times New Roman" w:hAnsi="Times New Roman" w:cs="Times New Roman"/>
                <w:sz w:val="24"/>
                <w:szCs w:val="24"/>
                <w:lang w:eastAsia="en-GB"/>
              </w:rPr>
            </w:pPr>
            <w:r>
              <w:rPr>
                <w:rFonts w:eastAsia="Times New Roman" w:hAnsi="Times New Roman" w:cs="Times New Roman"/>
                <w:sz w:val="24"/>
                <w:szCs w:val="24"/>
                <w:lang w:val="en-US" w:eastAsia="en-GB"/>
              </w:rPr>
              <w:t>probability that a product, system, or service will perform its intended function adequately for a specified period</w:t>
            </w:r>
          </w:p>
        </w:tc>
      </w:tr>
      <w:tr w:rsidR="007D7EE5">
        <w:trPr>
          <w:trHeight w:val="489"/>
        </w:trPr>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ascii="Times New Roman" w:eastAsia="Times New Roman" w:hAnsi="Times New Roman" w:cs="Times New Roman"/>
                <w:sz w:val="24"/>
                <w:szCs w:val="24"/>
                <w:lang w:eastAsia="en-GB"/>
              </w:rPr>
            </w:pPr>
            <w:r>
              <w:rPr>
                <w:rFonts w:eastAsia="Times New Roman" w:cs="Calibri"/>
                <w:color w:val="000000"/>
                <w:lang w:eastAsia="en-GB"/>
              </w:rPr>
              <w:t>NFR-4</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ascii="Times New Roman" w:eastAsia="Times New Roman" w:hAnsi="Times New Roman" w:cs="Times New Roman"/>
                <w:sz w:val="24"/>
                <w:szCs w:val="24"/>
                <w:lang w:eastAsia="en-GB"/>
              </w:rPr>
            </w:pPr>
            <w:r>
              <w:rPr>
                <w:rFonts w:eastAsia="Times New Roman" w:cs="Calibri"/>
                <w:bCs/>
                <w:color w:val="000000"/>
                <w:lang w:eastAsia="en-GB"/>
              </w:rPr>
              <w:t>Performance</w:t>
            </w:r>
          </w:p>
        </w:tc>
        <w:tc>
          <w:tcPr>
            <w:tcW w:w="49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ascii="Times New Roman" w:eastAsia="Times New Roman" w:hAnsi="Times New Roman" w:cs="Times New Roman"/>
                <w:sz w:val="24"/>
                <w:szCs w:val="24"/>
                <w:lang w:eastAsia="en-GB"/>
              </w:rPr>
            </w:pPr>
            <w:r>
              <w:rPr>
                <w:rFonts w:eastAsia="Times New Roman" w:hAnsi="Times New Roman" w:cs="Times New Roman"/>
                <w:sz w:val="24"/>
                <w:szCs w:val="24"/>
                <w:lang w:val="en-US" w:eastAsia="en-GB"/>
              </w:rPr>
              <w:t>an act of neat, attentive to detail, consistent while following certain procedures</w:t>
            </w:r>
          </w:p>
        </w:tc>
      </w:tr>
      <w:tr w:rsidR="007D7EE5">
        <w:trPr>
          <w:trHeight w:val="489"/>
        </w:trPr>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ascii="Times New Roman" w:eastAsia="Times New Roman" w:hAnsi="Times New Roman" w:cs="Times New Roman"/>
                <w:sz w:val="24"/>
                <w:szCs w:val="24"/>
                <w:lang w:eastAsia="en-GB"/>
              </w:rPr>
            </w:pPr>
            <w:r>
              <w:rPr>
                <w:rFonts w:eastAsia="Times New Roman" w:cs="Calibri"/>
                <w:color w:val="000000"/>
                <w:lang w:eastAsia="en-GB"/>
              </w:rPr>
              <w:t>NFR-5</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ascii="Times New Roman" w:eastAsia="Times New Roman" w:hAnsi="Times New Roman" w:cs="Times New Roman"/>
                <w:sz w:val="24"/>
                <w:szCs w:val="24"/>
                <w:lang w:eastAsia="en-GB"/>
              </w:rPr>
            </w:pPr>
            <w:r>
              <w:rPr>
                <w:rFonts w:eastAsia="Times New Roman" w:cs="Calibri"/>
                <w:bCs/>
                <w:color w:val="000000"/>
                <w:lang w:eastAsia="en-GB"/>
              </w:rPr>
              <w:t>Availability</w:t>
            </w:r>
          </w:p>
        </w:tc>
        <w:tc>
          <w:tcPr>
            <w:tcW w:w="49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ascii="Times New Roman" w:eastAsia="Times New Roman" w:hAnsi="Times New Roman" w:cs="Times New Roman"/>
                <w:sz w:val="24"/>
                <w:szCs w:val="24"/>
                <w:lang w:eastAsia="en-GB"/>
              </w:rPr>
            </w:pPr>
            <w:r>
              <w:rPr>
                <w:rFonts w:eastAsia="Times New Roman" w:hAnsi="Times New Roman" w:cs="Times New Roman"/>
                <w:sz w:val="24"/>
                <w:szCs w:val="24"/>
                <w:lang w:val="en-US" w:eastAsia="en-GB"/>
              </w:rPr>
              <w:t>the readiness to perform for a specified purpose, under pre-determined conditions, when called</w:t>
            </w:r>
          </w:p>
        </w:tc>
      </w:tr>
      <w:tr w:rsidR="007D7EE5">
        <w:trPr>
          <w:trHeight w:val="489"/>
        </w:trPr>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ascii="Times New Roman" w:eastAsia="Times New Roman" w:hAnsi="Times New Roman" w:cs="Times New Roman"/>
                <w:sz w:val="24"/>
                <w:szCs w:val="24"/>
                <w:lang w:eastAsia="en-GB"/>
              </w:rPr>
            </w:pPr>
            <w:r>
              <w:rPr>
                <w:rFonts w:eastAsia="Times New Roman" w:cs="Calibri"/>
                <w:color w:val="000000"/>
                <w:lang w:eastAsia="en-GB"/>
              </w:rPr>
              <w:t>NFR-6</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ascii="Times New Roman" w:eastAsia="Times New Roman" w:hAnsi="Times New Roman" w:cs="Times New Roman"/>
                <w:sz w:val="24"/>
                <w:szCs w:val="24"/>
                <w:lang w:eastAsia="en-GB"/>
              </w:rPr>
            </w:pPr>
            <w:r>
              <w:rPr>
                <w:rFonts w:eastAsia="Times New Roman" w:cs="Calibri"/>
                <w:bCs/>
                <w:color w:val="222222"/>
                <w:lang w:eastAsia="en-GB"/>
              </w:rPr>
              <w:t>S</w:t>
            </w:r>
            <w:r w:rsidRPr="002C240E">
              <w:rPr>
                <w:rFonts w:eastAsia="Times New Roman" w:cs="Calibri"/>
                <w:bCs/>
                <w:color w:val="222222"/>
                <w:lang w:eastAsia="en-GB"/>
              </w:rPr>
              <w:t>calability</w:t>
            </w:r>
          </w:p>
        </w:tc>
        <w:tc>
          <w:tcPr>
            <w:tcW w:w="49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EE5" w:rsidRDefault="00B45E8F">
            <w:pPr>
              <w:spacing w:after="0" w:line="240" w:lineRule="auto"/>
              <w:rPr>
                <w:rFonts w:ascii="Times New Roman" w:eastAsia="Times New Roman" w:hAnsi="Times New Roman" w:cs="Times New Roman"/>
                <w:sz w:val="24"/>
                <w:szCs w:val="24"/>
                <w:lang w:eastAsia="en-GB"/>
              </w:rPr>
            </w:pPr>
            <w:r>
              <w:rPr>
                <w:rFonts w:eastAsia="Times New Roman" w:hAnsi="Times New Roman" w:cs="Times New Roman"/>
                <w:sz w:val="24"/>
                <w:szCs w:val="24"/>
                <w:lang w:val="en-US" w:eastAsia="en-GB"/>
              </w:rPr>
              <w:t>the measure of a system's ability to increase or decrease in performance and cost in response to changes in application and system processing demands.</w:t>
            </w:r>
          </w:p>
        </w:tc>
      </w:tr>
    </w:tbl>
    <w:p w:rsidR="007D7EE5" w:rsidRDefault="007D7EE5"/>
    <w:sectPr w:rsidR="007D7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EE5"/>
    <w:rsid w:val="002065C1"/>
    <w:rsid w:val="002C240E"/>
    <w:rsid w:val="007D7EE5"/>
    <w:rsid w:val="00B16196"/>
    <w:rsid w:val="00B45E8F"/>
    <w:rsid w:val="00E21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BEC618-7E5D-4891-9BCE-5504D4E9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2022-11-14T15:31:00Z</dcterms:created>
  <dcterms:modified xsi:type="dcterms:W3CDTF">2022-11-14T17:06:00Z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670545c33fe34749ae4f0ca87e8be76a</vt:lpwstr>
  </property>
</Properties>
</file>