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2EA9" w14:textId="77777777" w:rsidR="00FD2C9B" w:rsidRPr="00FD2C9B" w:rsidRDefault="00FD2C9B" w:rsidP="000F3F69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FD2C9B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Gas Leakage Monitoring and Alerting System</w:t>
      </w:r>
    </w:p>
    <w:p w14:paraId="61E3B806" w14:textId="3913DC12" w:rsidR="00A34B15" w:rsidRPr="00E1086C" w:rsidRDefault="00FD2C9B" w:rsidP="00FD2C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086C">
        <w:rPr>
          <w:rFonts w:ascii="Times New Roman" w:hAnsi="Times New Roman" w:cs="Times New Roman"/>
          <w:b/>
          <w:bCs/>
          <w:sz w:val="40"/>
          <w:szCs w:val="40"/>
        </w:rPr>
        <w:t>Literature Survey – 1</w:t>
      </w:r>
    </w:p>
    <w:p w14:paraId="5F9F06DB" w14:textId="701B47BD" w:rsidR="00FD2C9B" w:rsidRPr="0001092B" w:rsidRDefault="00E1086C" w:rsidP="00FD2C9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86D0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Done By:</w:t>
      </w:r>
      <w:r w:rsidR="0001092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="0001092B" w:rsidRPr="0001092B">
        <w:rPr>
          <w:rFonts w:ascii="Times New Roman" w:hAnsi="Times New Roman" w:cs="Times New Roman"/>
          <w:i/>
          <w:iCs/>
          <w:sz w:val="32"/>
          <w:szCs w:val="32"/>
        </w:rPr>
        <w:t>POOVARASAN</w:t>
      </w:r>
      <w:r w:rsidR="0001092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S</w:t>
      </w:r>
    </w:p>
    <w:p w14:paraId="5A9E8927" w14:textId="06947575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2C9B">
        <w:rPr>
          <w:rFonts w:ascii="Times New Roman" w:hAnsi="Times New Roman" w:cs="Times New Roman"/>
          <w:sz w:val="32"/>
          <w:szCs w:val="32"/>
        </w:rPr>
        <w:t>Gas Leakage Detection Based on IOT</w:t>
      </w:r>
    </w:p>
    <w:p w14:paraId="086AC992" w14:textId="2F5B817C" w:rsidR="00FD2C9B" w:rsidRPr="000F3F69" w:rsidRDefault="00FD2C9B" w:rsidP="000F3F69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32"/>
          <w:szCs w:val="32"/>
          <w:lang w:val="en-IN" w:eastAsia="en-IN"/>
        </w:rPr>
      </w:pPr>
      <w:proofErr w:type="gramStart"/>
      <w:r w:rsidRPr="000F3F69">
        <w:rPr>
          <w:rFonts w:ascii="Times New Roman" w:hAnsi="Times New Roman" w:cs="Times New Roman"/>
          <w:b/>
          <w:bCs/>
          <w:sz w:val="32"/>
          <w:szCs w:val="32"/>
        </w:rPr>
        <w:t>Authors</w:t>
      </w:r>
      <w:r w:rsidR="000F3F69" w:rsidRPr="000F3F6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0F3F69" w:rsidRPr="000F3F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3F69" w:rsidRPr="000F3F69">
        <w:rPr>
          <w:rFonts w:ascii="Times New Roman" w:eastAsia="Times New Roman" w:hAnsi="Times New Roman" w:cs="Times New Roman"/>
          <w:color w:val="333333"/>
          <w:sz w:val="32"/>
          <w:szCs w:val="32"/>
          <w:lang w:val="en-IN" w:eastAsia="en-IN"/>
        </w:rPr>
        <w:t xml:space="preserve">B.A. Supeno, Rancang Bangun Data Logging Berbasis Web Server Pada Robot Balon Udara Untuk Deteksi </w:t>
      </w:r>
      <w:r w:rsidR="000F3F69" w:rsidRPr="000F3F69">
        <w:rPr>
          <w:rFonts w:ascii="Times New Roman" w:eastAsia="Times New Roman" w:hAnsi="Times New Roman" w:cs="Times New Roman"/>
          <w:color w:val="333333"/>
          <w:sz w:val="32"/>
          <w:szCs w:val="32"/>
          <w:lang w:val="en-IN" w:eastAsia="en-IN"/>
        </w:rPr>
        <w:t>Kebo Coran</w:t>
      </w:r>
      <w:r w:rsidR="000F3F69" w:rsidRPr="000F3F69">
        <w:rPr>
          <w:rFonts w:ascii="Times New Roman" w:eastAsia="Times New Roman" w:hAnsi="Times New Roman" w:cs="Times New Roman"/>
          <w:color w:val="333333"/>
          <w:sz w:val="32"/>
          <w:szCs w:val="32"/>
          <w:lang w:val="en-IN" w:eastAsia="en-IN"/>
        </w:rPr>
        <w:t xml:space="preserve"> Pipa Gas Institut Teknologi Sepuluh, November .</w:t>
      </w:r>
    </w:p>
    <w:p w14:paraId="42F7386A" w14:textId="4CE96C0C" w:rsidR="00E1086C" w:rsidRPr="00E1086C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86C">
        <w:rPr>
          <w:rFonts w:ascii="Times New Roman" w:hAnsi="Times New Roman" w:cs="Times New Roman"/>
          <w:b/>
          <w:bCs/>
          <w:sz w:val="32"/>
          <w:szCs w:val="32"/>
        </w:rPr>
        <w:t>Ref. Link:</w:t>
      </w:r>
      <w:r w:rsidR="000109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01092B" w:rsidRPr="001C3E4E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https://ieeexplore.ieee.org/document/857939</w:t>
        </w:r>
        <w:r w:rsidR="0001092B" w:rsidRPr="001C3E4E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6</w:t>
        </w:r>
      </w:hyperlink>
      <w:r w:rsidR="000109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543F7C" w14:textId="45C9D694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Published In: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IEEE Conference</w:t>
      </w:r>
    </w:p>
    <w:p w14:paraId="6B39BF29" w14:textId="2A03916D" w:rsidR="00FD2C9B" w:rsidRDefault="00FD2C9B" w:rsidP="00FD2C9B">
      <w:pPr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Year: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201</w:t>
      </w:r>
      <w:r w:rsidR="000F3F69">
        <w:rPr>
          <w:rFonts w:ascii="Times New Roman" w:hAnsi="Times New Roman" w:cs="Times New Roman"/>
          <w:sz w:val="32"/>
          <w:szCs w:val="32"/>
        </w:rPr>
        <w:t>8</w:t>
      </w:r>
    </w:p>
    <w:p w14:paraId="5E04C2A4" w14:textId="5F412BA3" w:rsidR="00FD2C9B" w:rsidRPr="00FD2C9B" w:rsidRDefault="00FD2C9B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76D83EC2" w14:textId="60B28B1D" w:rsidR="00E03203" w:rsidRPr="000F3F69" w:rsidRDefault="00FD2C9B" w:rsidP="000F3F69">
      <w:pPr>
        <w:jc w:val="both"/>
        <w:rPr>
          <w:rFonts w:ascii="Times New Roman" w:hAnsi="Times New Roman" w:cs="Times New Roman"/>
          <w:sz w:val="32"/>
          <w:szCs w:val="32"/>
        </w:rPr>
      </w:pPr>
      <w:r w:rsidRPr="000F3F6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0F3F69" w:rsidRPr="000F3F6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The hazardous gases like LPG and propane were sensed and displayed each and every second in the LCD display. If these gases exceed the normal </w:t>
      </w:r>
      <w:r w:rsidR="000F3F69" w:rsidRPr="000F3F6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level,</w:t>
      </w:r>
      <w:r w:rsidR="000F3F69" w:rsidRPr="000F3F6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then an alarm is generated immediately and also an alert message (SMS) is sent to the authorized person through the GSM.</w:t>
      </w:r>
    </w:p>
    <w:p w14:paraId="2D0F6189" w14:textId="278D916C" w:rsidR="00E03203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Merits</w:t>
      </w:r>
      <w:r w:rsidR="00E03203" w:rsidRPr="00E032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9F352E" w14:textId="1A6B033C" w:rsidR="00143F30" w:rsidRPr="00143F30" w:rsidRDefault="00143F30" w:rsidP="0014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3F30">
        <w:rPr>
          <w:rFonts w:ascii="Times New Roman" w:hAnsi="Times New Roman" w:cs="Times New Roman"/>
          <w:sz w:val="32"/>
          <w:szCs w:val="32"/>
        </w:rPr>
        <w:t>Gas</w:t>
      </w:r>
      <w:r w:rsidR="00141EC7">
        <w:rPr>
          <w:rFonts w:ascii="Times New Roman" w:hAnsi="Times New Roman" w:cs="Times New Roman"/>
          <w:sz w:val="32"/>
          <w:szCs w:val="32"/>
        </w:rPr>
        <w:t>es</w:t>
      </w:r>
      <w:r w:rsidRPr="00143F30">
        <w:rPr>
          <w:rFonts w:ascii="Times New Roman" w:hAnsi="Times New Roman" w:cs="Times New Roman"/>
          <w:sz w:val="32"/>
          <w:szCs w:val="32"/>
        </w:rPr>
        <w:t xml:space="preserve"> that are widely used in household are detected in case of leakage.</w:t>
      </w:r>
    </w:p>
    <w:p w14:paraId="3AD09DDC" w14:textId="73FCC103" w:rsidR="00143F30" w:rsidRPr="00143F30" w:rsidRDefault="00A97407" w:rsidP="0014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Message has been successfully sent to the </w:t>
      </w:r>
      <w:r w:rsidR="00210949">
        <w:rPr>
          <w:rFonts w:ascii="Times New Roman" w:hAnsi="Times New Roman" w:cs="Times New Roman"/>
          <w:sz w:val="32"/>
          <w:szCs w:val="32"/>
        </w:rPr>
        <w:t xml:space="preserve">owner </w:t>
      </w:r>
      <w:r>
        <w:rPr>
          <w:rFonts w:ascii="Times New Roman" w:hAnsi="Times New Roman" w:cs="Times New Roman"/>
          <w:sz w:val="32"/>
          <w:szCs w:val="32"/>
        </w:rPr>
        <w:t xml:space="preserve">in case of emergency. </w:t>
      </w:r>
    </w:p>
    <w:p w14:paraId="7CD7B745" w14:textId="5540AE2F" w:rsidR="00E03203" w:rsidRDefault="00E1086C" w:rsidP="00FD2C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Merits</w:t>
      </w:r>
      <w:r w:rsidR="00E032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F77C35" w14:textId="42D33460" w:rsidR="00FD2C9B" w:rsidRPr="003F5E7D" w:rsidRDefault="00E03203" w:rsidP="003F5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7407">
        <w:rPr>
          <w:rFonts w:ascii="Times New Roman" w:hAnsi="Times New Roman" w:cs="Times New Roman"/>
          <w:sz w:val="32"/>
          <w:szCs w:val="32"/>
        </w:rPr>
        <w:t>MQ5 sensor can only detect H2, LPG, CH4, CO and Alcohol.</w:t>
      </w:r>
    </w:p>
    <w:p w14:paraId="3B8D27D5" w14:textId="36704711" w:rsidR="003F5E7D" w:rsidRPr="003F5E7D" w:rsidRDefault="00210949" w:rsidP="003F5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case of emergency respective safety authorities must also be intimated.</w:t>
      </w:r>
    </w:p>
    <w:p w14:paraId="31969F7D" w14:textId="77777777" w:rsidR="00A97407" w:rsidRPr="00A97407" w:rsidRDefault="00A97407" w:rsidP="00A9740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7407" w:rsidRPr="00A9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F1A09"/>
    <w:multiLevelType w:val="hybridMultilevel"/>
    <w:tmpl w:val="19E2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671006">
    <w:abstractNumId w:val="1"/>
  </w:num>
  <w:num w:numId="2" w16cid:durableId="331493107">
    <w:abstractNumId w:val="0"/>
  </w:num>
  <w:num w:numId="3" w16cid:durableId="72229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9B"/>
    <w:rsid w:val="0001092B"/>
    <w:rsid w:val="00086D0E"/>
    <w:rsid w:val="000F3F69"/>
    <w:rsid w:val="00141EC7"/>
    <w:rsid w:val="00143F30"/>
    <w:rsid w:val="00210949"/>
    <w:rsid w:val="002D685C"/>
    <w:rsid w:val="003F5E7D"/>
    <w:rsid w:val="00864C4A"/>
    <w:rsid w:val="00A34B15"/>
    <w:rsid w:val="00A7200D"/>
    <w:rsid w:val="00A97407"/>
    <w:rsid w:val="00AB13E6"/>
    <w:rsid w:val="00E03203"/>
    <w:rsid w:val="00E1086C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DD0"/>
  <w15:chartTrackingRefBased/>
  <w15:docId w15:val="{7BF16B4D-BE6E-46B2-A066-5118741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C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43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3E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F3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85793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nadhi arasan</cp:lastModifiedBy>
  <cp:revision>2</cp:revision>
  <dcterms:created xsi:type="dcterms:W3CDTF">2022-10-10T10:09:00Z</dcterms:created>
  <dcterms:modified xsi:type="dcterms:W3CDTF">2022-10-10T10:09:00Z</dcterms:modified>
</cp:coreProperties>
</file>