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firstLine="0"/>
        <w:jc w:val="center"/>
        <w:rPr>
          <w:b w:val="1"/>
          <w:color w:val="222222"/>
          <w:sz w:val="30"/>
          <w:szCs w:val="30"/>
        </w:rPr>
      </w:pPr>
      <w:r w:rsidDel="00000000" w:rsidR="00000000" w:rsidRPr="00000000">
        <w:rPr>
          <w:b w:val="1"/>
          <w:color w:val="222222"/>
          <w:sz w:val="30"/>
          <w:szCs w:val="30"/>
          <w:rtl w:val="0"/>
        </w:rPr>
        <w:t xml:space="preserve">IBM-EPBL/IBM-Project-20074-1659711991</w:t>
      </w:r>
    </w:p>
    <w:p w:rsidR="00000000" w:rsidDel="00000000" w:rsidP="00000000" w:rsidRDefault="00000000" w:rsidRPr="00000000" w14:paraId="00000002">
      <w:pPr>
        <w:shd w:fill="ffffff" w:val="clear"/>
        <w:ind w:left="720" w:firstLine="0"/>
        <w:jc w:val="center"/>
        <w:rPr>
          <w:b w:val="1"/>
          <w:color w:val="222222"/>
          <w:sz w:val="30"/>
          <w:szCs w:val="30"/>
        </w:rPr>
      </w:pPr>
      <w:r w:rsidDel="00000000" w:rsidR="00000000" w:rsidRPr="00000000">
        <w:rPr>
          <w:rtl w:val="0"/>
        </w:rPr>
      </w:r>
    </w:p>
    <w:p w:rsidR="00000000" w:rsidDel="00000000" w:rsidP="00000000" w:rsidRDefault="00000000" w:rsidRPr="00000000" w14:paraId="00000003">
      <w:pPr>
        <w:shd w:fill="ffffff" w:val="clear"/>
        <w:ind w:left="720" w:firstLine="0"/>
        <w:jc w:val="center"/>
        <w:rPr>
          <w:b w:val="1"/>
          <w:color w:val="222222"/>
        </w:rPr>
      </w:pPr>
      <w:r w:rsidDel="00000000" w:rsidR="00000000" w:rsidRPr="00000000">
        <w:rPr>
          <w:b w:val="1"/>
          <w:color w:val="222222"/>
          <w:sz w:val="24"/>
          <w:szCs w:val="24"/>
          <w:rtl w:val="0"/>
        </w:rPr>
        <w:t xml:space="preserve"> Natural Disasters Intensity Analysis and Classification using Artificial Intelligenc</w:t>
      </w:r>
      <w:r w:rsidDel="00000000" w:rsidR="00000000" w:rsidRPr="00000000">
        <w:rPr>
          <w:b w:val="1"/>
          <w:color w:val="222222"/>
          <w:rtl w:val="0"/>
        </w:rPr>
        <w:t xml:space="preserve">e</w:t>
      </w:r>
      <w:r w:rsidDel="00000000" w:rsidR="00000000" w:rsidRPr="00000000">
        <w:rPr>
          <w:rtl w:val="0"/>
        </w:rPr>
      </w:r>
    </w:p>
    <w:p w:rsidR="00000000" w:rsidDel="00000000" w:rsidP="00000000" w:rsidRDefault="00000000" w:rsidRPr="00000000" w14:paraId="00000004">
      <w:pPr>
        <w:shd w:fill="ffffff" w:val="clear"/>
        <w:ind w:left="720" w:firstLine="0"/>
        <w:jc w:val="center"/>
        <w:rPr>
          <w:b w:val="1"/>
          <w:color w:val="222222"/>
        </w:rPr>
      </w:pPr>
      <w:r w:rsidDel="00000000" w:rsidR="00000000" w:rsidRPr="00000000">
        <w:rPr>
          <w:rtl w:val="0"/>
        </w:rPr>
      </w:r>
    </w:p>
    <w:p w:rsidR="00000000" w:rsidDel="00000000" w:rsidP="00000000" w:rsidRDefault="00000000" w:rsidRPr="00000000" w14:paraId="00000005">
      <w:pPr>
        <w:shd w:fill="ffffff" w:val="clear"/>
        <w:ind w:left="720" w:firstLine="0"/>
        <w:rPr>
          <w:b w:val="1"/>
          <w:color w:val="222222"/>
        </w:rPr>
      </w:pPr>
      <w:r w:rsidDel="00000000" w:rsidR="00000000" w:rsidRPr="00000000">
        <w:rPr>
          <w:b w:val="1"/>
          <w:color w:val="222222"/>
          <w:rtl w:val="0"/>
        </w:rPr>
        <w:t xml:space="preserve">TEAM MEMBERS:</w:t>
      </w:r>
    </w:p>
    <w:p w:rsidR="00000000" w:rsidDel="00000000" w:rsidP="00000000" w:rsidRDefault="00000000" w:rsidRPr="00000000" w14:paraId="00000006">
      <w:pPr>
        <w:shd w:fill="ffffff" w:val="clear"/>
        <w:ind w:left="720" w:firstLine="0"/>
        <w:rPr>
          <w:b w:val="1"/>
          <w:color w:val="222222"/>
        </w:rPr>
      </w:pPr>
      <w:r w:rsidDel="00000000" w:rsidR="00000000" w:rsidRPr="00000000">
        <w:rPr>
          <w:b w:val="1"/>
          <w:color w:val="222222"/>
          <w:rtl w:val="0"/>
        </w:rPr>
        <w:t xml:space="preserve">412419104051-KAVANA RAO Y</w:t>
      </w:r>
    </w:p>
    <w:p w:rsidR="00000000" w:rsidDel="00000000" w:rsidP="00000000" w:rsidRDefault="00000000" w:rsidRPr="00000000" w14:paraId="00000007">
      <w:pPr>
        <w:shd w:fill="ffffff" w:val="clear"/>
        <w:ind w:left="720" w:firstLine="0"/>
        <w:rPr>
          <w:b w:val="1"/>
          <w:color w:val="222222"/>
        </w:rPr>
      </w:pPr>
      <w:r w:rsidDel="00000000" w:rsidR="00000000" w:rsidRPr="00000000">
        <w:rPr>
          <w:b w:val="1"/>
          <w:color w:val="222222"/>
          <w:rtl w:val="0"/>
        </w:rPr>
        <w:t xml:space="preserve">412419104012-ARCHANA K</w:t>
      </w:r>
    </w:p>
    <w:p w:rsidR="00000000" w:rsidDel="00000000" w:rsidP="00000000" w:rsidRDefault="00000000" w:rsidRPr="00000000" w14:paraId="00000008">
      <w:pPr>
        <w:shd w:fill="ffffff" w:val="clear"/>
        <w:ind w:left="720" w:firstLine="0"/>
        <w:rPr>
          <w:b w:val="1"/>
          <w:color w:val="222222"/>
        </w:rPr>
      </w:pPr>
      <w:r w:rsidDel="00000000" w:rsidR="00000000" w:rsidRPr="00000000">
        <w:rPr>
          <w:b w:val="1"/>
          <w:color w:val="222222"/>
          <w:rtl w:val="0"/>
        </w:rPr>
        <w:t xml:space="preserve">412419104128-SUDHARSHINY T A</w:t>
      </w:r>
    </w:p>
    <w:p w:rsidR="00000000" w:rsidDel="00000000" w:rsidP="00000000" w:rsidRDefault="00000000" w:rsidRPr="00000000" w14:paraId="00000009">
      <w:pPr>
        <w:shd w:fill="ffffff" w:val="clear"/>
        <w:ind w:left="720" w:firstLine="0"/>
        <w:rPr>
          <w:b w:val="1"/>
          <w:color w:val="222222"/>
        </w:rPr>
      </w:pPr>
      <w:r w:rsidDel="00000000" w:rsidR="00000000" w:rsidRPr="00000000">
        <w:rPr>
          <w:b w:val="1"/>
          <w:color w:val="222222"/>
          <w:rtl w:val="0"/>
        </w:rPr>
        <w:t xml:space="preserve">412419104045-JOE MARIAM.J</w:t>
      </w:r>
    </w:p>
    <w:p w:rsidR="00000000" w:rsidDel="00000000" w:rsidP="00000000" w:rsidRDefault="00000000" w:rsidRPr="00000000" w14:paraId="0000000A">
      <w:pPr>
        <w:shd w:fill="ffffff" w:val="clear"/>
        <w:ind w:left="720" w:firstLine="0"/>
        <w:rPr>
          <w:b w:val="1"/>
          <w:color w:val="222222"/>
        </w:rPr>
      </w:pPr>
      <w:r w:rsidDel="00000000" w:rsidR="00000000" w:rsidRPr="00000000">
        <w:rPr>
          <w:b w:val="1"/>
          <w:color w:val="222222"/>
          <w:rtl w:val="0"/>
        </w:rPr>
        <w:t xml:space="preserve">412419104107-SAUJANYA K</w:t>
      </w:r>
    </w:p>
    <w:p w:rsidR="00000000" w:rsidDel="00000000" w:rsidP="00000000" w:rsidRDefault="00000000" w:rsidRPr="00000000" w14:paraId="0000000B">
      <w:pPr>
        <w:shd w:fill="ffffff" w:val="clear"/>
        <w:ind w:left="720" w:firstLine="0"/>
        <w:rPr>
          <w:b w:val="1"/>
          <w:color w:val="24292f"/>
          <w:sz w:val="36"/>
          <w:szCs w:val="36"/>
        </w:rPr>
      </w:pPr>
      <w:r w:rsidDel="00000000" w:rsidR="00000000" w:rsidRPr="00000000">
        <w:rPr>
          <w:rtl w:val="0"/>
        </w:rPr>
      </w:r>
    </w:p>
    <w:p w:rsidR="00000000" w:rsidDel="00000000" w:rsidP="00000000" w:rsidRDefault="00000000" w:rsidRPr="00000000" w14:paraId="0000000C">
      <w:pPr>
        <w:shd w:fill="ffffff" w:val="clear"/>
        <w:ind w:left="0" w:firstLine="0"/>
        <w:rPr>
          <w:b w:val="1"/>
          <w:color w:val="24292f"/>
          <w:sz w:val="36"/>
          <w:szCs w:val="36"/>
        </w:rPr>
      </w:pPr>
      <w:r w:rsidDel="00000000" w:rsidR="00000000" w:rsidRPr="00000000">
        <w:rPr>
          <w:b w:val="1"/>
          <w:color w:val="24292f"/>
          <w:sz w:val="36"/>
          <w:szCs w:val="36"/>
          <w:rtl w:val="0"/>
        </w:rPr>
        <w:t xml:space="preserve">Project Flow:-</w:t>
      </w:r>
    </w:p>
    <w:p w:rsidR="00000000" w:rsidDel="00000000" w:rsidP="00000000" w:rsidRDefault="00000000" w:rsidRPr="00000000" w14:paraId="0000000D">
      <w:pPr>
        <w:numPr>
          <w:ilvl w:val="1"/>
          <w:numId w:val="1"/>
        </w:numPr>
        <w:spacing w:after="0" w:afterAutospacing="0"/>
        <w:ind w:left="1440" w:hanging="360"/>
        <w:rPr>
          <w:color w:val="24292f"/>
          <w:sz w:val="24"/>
          <w:szCs w:val="24"/>
          <w:u w:val="none"/>
        </w:rPr>
      </w:pPr>
      <w:r w:rsidDel="00000000" w:rsidR="00000000" w:rsidRPr="00000000">
        <w:rPr>
          <w:color w:val="24292f"/>
          <w:sz w:val="24"/>
          <w:szCs w:val="24"/>
          <w:rtl w:val="0"/>
        </w:rPr>
        <w:t xml:space="preserve">The user interacts with the UI (User Interface) to open the integrated webcam.</w:t>
      </w:r>
    </w:p>
    <w:p w:rsidR="00000000" w:rsidDel="00000000" w:rsidP="00000000" w:rsidRDefault="00000000" w:rsidRPr="00000000" w14:paraId="0000000E">
      <w:pPr>
        <w:numPr>
          <w:ilvl w:val="1"/>
          <w:numId w:val="1"/>
        </w:numP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The video frames are captured and analyzed by the model which is integrated with flask application.</w:t>
      </w:r>
    </w:p>
    <w:p w:rsidR="00000000" w:rsidDel="00000000" w:rsidP="00000000" w:rsidRDefault="00000000" w:rsidRPr="00000000" w14:paraId="0000000F">
      <w:pPr>
        <w:numPr>
          <w:ilvl w:val="1"/>
          <w:numId w:val="1"/>
        </w:numPr>
        <w:spacing w:before="0" w:beforeAutospacing="0" w:lineRule="auto"/>
        <w:ind w:left="1440" w:hanging="360"/>
        <w:rPr>
          <w:color w:val="24292f"/>
          <w:sz w:val="24"/>
          <w:szCs w:val="24"/>
          <w:u w:val="none"/>
        </w:rPr>
      </w:pPr>
      <w:r w:rsidDel="00000000" w:rsidR="00000000" w:rsidRPr="00000000">
        <w:rPr>
          <w:color w:val="24292f"/>
          <w:sz w:val="24"/>
          <w:szCs w:val="24"/>
          <w:rtl w:val="0"/>
        </w:rPr>
        <w:t xml:space="preserve">Once model analyzes the video frames, the prediction is showcased on the UI and OpenCV window</w:t>
      </w:r>
    </w:p>
    <w:p w:rsidR="00000000" w:rsidDel="00000000" w:rsidP="00000000" w:rsidRDefault="00000000" w:rsidRPr="00000000" w14:paraId="00000010">
      <w:pPr>
        <w:spacing w:before="60"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160" w:line="307.2" w:lineRule="auto"/>
        <w:rPr>
          <w:rFonts w:ascii="Montserrat" w:cs="Montserrat" w:eastAsia="Montserrat" w:hAnsi="Montserrat"/>
          <w:color w:val="24292f"/>
        </w:rPr>
      </w:pPr>
      <w:r w:rsidDel="00000000" w:rsidR="00000000" w:rsidRPr="00000000">
        <w:rPr>
          <w:rFonts w:ascii="Montserrat" w:cs="Montserrat" w:eastAsia="Montserrat" w:hAnsi="Montserrat"/>
          <w:color w:val="24292f"/>
          <w:rtl w:val="0"/>
        </w:rPr>
        <w:t xml:space="preserve">To accomplish this, we have to complete all the activities and tasks listed below</w:t>
      </w:r>
    </w:p>
    <w:p w:rsidR="00000000" w:rsidDel="00000000" w:rsidP="00000000" w:rsidRDefault="00000000" w:rsidRPr="00000000" w14:paraId="00000012">
      <w:pPr>
        <w:numPr>
          <w:ilvl w:val="0"/>
          <w:numId w:val="2"/>
        </w:numPr>
        <w:shd w:fill="ffffff" w:val="clear"/>
        <w:ind w:left="720" w:hanging="360"/>
        <w:rPr>
          <w:b w:val="1"/>
          <w:color w:val="24292f"/>
        </w:rPr>
      </w:pPr>
      <w:r w:rsidDel="00000000" w:rsidR="00000000" w:rsidRPr="00000000">
        <w:rPr>
          <w:rFonts w:ascii="Montserrat" w:cs="Montserrat" w:eastAsia="Montserrat" w:hAnsi="Montserrat"/>
          <w:b w:val="1"/>
          <w:color w:val="24292f"/>
          <w:rtl w:val="0"/>
        </w:rPr>
        <w:t xml:space="preserve">Data Collection:</w:t>
      </w:r>
    </w:p>
    <w:p w:rsidR="00000000" w:rsidDel="00000000" w:rsidP="00000000" w:rsidRDefault="00000000" w:rsidRPr="00000000" w14:paraId="00000013">
      <w:pPr>
        <w:shd w:fill="ffffff" w:val="clear"/>
        <w:ind w:left="1440" w:firstLine="0"/>
        <w:rPr>
          <w:color w:val="4d5156"/>
          <w:sz w:val="21"/>
          <w:szCs w:val="21"/>
          <w:highlight w:val="white"/>
        </w:rPr>
      </w:pPr>
      <w:r w:rsidDel="00000000" w:rsidR="00000000" w:rsidRPr="00000000">
        <w:rPr>
          <w:color w:val="4d5156"/>
          <w:sz w:val="21"/>
          <w:szCs w:val="21"/>
          <w:highlight w:val="white"/>
          <w:rtl w:val="0"/>
        </w:rPr>
        <w:t xml:space="preserve">Data collection or data gathering is the process of gathering and measuring information on targeted variables in an established system, which then enables one to answer relevant questions and evaluate outcomes</w:t>
      </w:r>
    </w:p>
    <w:p w:rsidR="00000000" w:rsidDel="00000000" w:rsidP="00000000" w:rsidRDefault="00000000" w:rsidRPr="00000000" w14:paraId="00000014">
      <w:pPr>
        <w:shd w:fill="ffffff" w:val="clear"/>
        <w:ind w:left="1440" w:firstLine="0"/>
        <w:rPr>
          <w:color w:val="4d5156"/>
          <w:sz w:val="21"/>
          <w:szCs w:val="21"/>
          <w:highlight w:val="white"/>
        </w:rPr>
      </w:pPr>
      <w:r w:rsidDel="00000000" w:rsidR="00000000" w:rsidRPr="00000000">
        <w:rPr>
          <w:color w:val="4d5156"/>
          <w:highlight w:val="white"/>
          <w:rtl w:val="0"/>
        </w:rPr>
        <w:t xml:space="preserve">Collect the dataset or Create the dataset</w:t>
      </w:r>
      <w:r w:rsidDel="00000000" w:rsidR="00000000" w:rsidRPr="00000000">
        <w:rPr>
          <w:rtl w:val="0"/>
        </w:rPr>
      </w:r>
    </w:p>
    <w:p w:rsidR="00000000" w:rsidDel="00000000" w:rsidP="00000000" w:rsidRDefault="00000000" w:rsidRPr="00000000" w14:paraId="00000015">
      <w:pPr>
        <w:shd w:fill="ffffff" w:val="clear"/>
        <w:ind w:left="1440" w:firstLine="0"/>
        <w:rPr>
          <w:color w:val="4d5156"/>
          <w:sz w:val="21"/>
          <w:szCs w:val="21"/>
          <w:highlight w:val="white"/>
        </w:rPr>
      </w:pPr>
      <w:r w:rsidDel="00000000" w:rsidR="00000000" w:rsidRPr="00000000">
        <w:rPr>
          <w:color w:val="4d5156"/>
          <w:sz w:val="21"/>
          <w:szCs w:val="21"/>
          <w:highlight w:val="white"/>
          <w:rtl w:val="0"/>
        </w:rPr>
        <w:t xml:space="preserve">Downloaded the dataset from the given link given by the ibm. </w:t>
      </w:r>
    </w:p>
    <w:p w:rsidR="00000000" w:rsidDel="00000000" w:rsidP="00000000" w:rsidRDefault="00000000" w:rsidRPr="00000000" w14:paraId="00000016">
      <w:pPr>
        <w:numPr>
          <w:ilvl w:val="0"/>
          <w:numId w:val="2"/>
        </w:numPr>
        <w:shd w:fill="ffffff" w:val="clear"/>
        <w:ind w:left="720" w:hanging="360"/>
        <w:rPr>
          <w:b w:val="1"/>
          <w:color w:val="24292f"/>
        </w:rPr>
      </w:pPr>
      <w:r w:rsidDel="00000000" w:rsidR="00000000" w:rsidRPr="00000000">
        <w:rPr>
          <w:rFonts w:ascii="Montserrat" w:cs="Montserrat" w:eastAsia="Montserrat" w:hAnsi="Montserrat"/>
          <w:b w:val="1"/>
          <w:color w:val="24292f"/>
          <w:rtl w:val="0"/>
        </w:rPr>
        <w:t xml:space="preserve">Data Preprocessing:</w:t>
      </w:r>
    </w:p>
    <w:p w:rsidR="00000000" w:rsidDel="00000000" w:rsidP="00000000" w:rsidRDefault="00000000" w:rsidRPr="00000000" w14:paraId="00000017">
      <w:pPr>
        <w:shd w:fill="ffffff" w:val="clear"/>
        <w:ind w:left="1440" w:firstLine="0"/>
        <w:rPr>
          <w:rFonts w:ascii="Montserrat" w:cs="Montserrat" w:eastAsia="Montserrat" w:hAnsi="Montserrat"/>
          <w:color w:val="24292f"/>
        </w:rPr>
      </w:pPr>
      <w:r w:rsidDel="00000000" w:rsidR="00000000" w:rsidRPr="00000000">
        <w:rPr>
          <w:color w:val="4d5156"/>
          <w:highlight w:val="white"/>
          <w:rtl w:val="0"/>
        </w:rPr>
        <w:t xml:space="preserve">Data preprocessing can refer to manipulation or dropping of data before it is used in order to ensure or enhance performance, and is an important step in the data mining process.</w:t>
      </w:r>
      <w:r w:rsidDel="00000000" w:rsidR="00000000" w:rsidRPr="00000000">
        <w:rPr>
          <w:rtl w:val="0"/>
        </w:rPr>
      </w:r>
    </w:p>
    <w:p w:rsidR="00000000" w:rsidDel="00000000" w:rsidP="00000000" w:rsidRDefault="00000000" w:rsidRPr="00000000" w14:paraId="00000018">
      <w:pPr>
        <w:shd w:fill="ffffff" w:val="clear"/>
        <w:ind w:left="1440" w:firstLine="0"/>
        <w:rPr>
          <w:color w:val="24292f"/>
        </w:rPr>
      </w:pPr>
      <w:r w:rsidDel="00000000" w:rsidR="00000000" w:rsidRPr="00000000">
        <w:rPr>
          <w:color w:val="24292f"/>
          <w:rtl w:val="0"/>
        </w:rPr>
        <w:t xml:space="preserve">Import the ImageDataGenerator library</w:t>
      </w:r>
    </w:p>
    <w:p w:rsidR="00000000" w:rsidDel="00000000" w:rsidP="00000000" w:rsidRDefault="00000000" w:rsidRPr="00000000" w14:paraId="00000019">
      <w:pPr>
        <w:shd w:fill="ffffff" w:val="clear"/>
        <w:ind w:left="1440" w:firstLine="0"/>
        <w:rPr>
          <w:color w:val="24292f"/>
        </w:rPr>
      </w:pPr>
      <w:r w:rsidDel="00000000" w:rsidR="00000000" w:rsidRPr="00000000">
        <w:rPr>
          <w:color w:val="24292f"/>
          <w:rtl w:val="0"/>
        </w:rPr>
        <w:t xml:space="preserve">Configure ImageDataGenerator class</w:t>
      </w:r>
    </w:p>
    <w:p w:rsidR="00000000" w:rsidDel="00000000" w:rsidP="00000000" w:rsidRDefault="00000000" w:rsidRPr="00000000" w14:paraId="0000001A">
      <w:pPr>
        <w:shd w:fill="ffffff" w:val="clear"/>
        <w:ind w:left="1440" w:firstLine="0"/>
        <w:rPr>
          <w:color w:val="24292f"/>
        </w:rPr>
      </w:pPr>
      <w:r w:rsidDel="00000000" w:rsidR="00000000" w:rsidRPr="00000000">
        <w:rPr>
          <w:color w:val="24292f"/>
          <w:rtl w:val="0"/>
        </w:rPr>
        <w:t xml:space="preserve">ApplyImageDataGenerator functionality to Trainset and Testset</w:t>
      </w:r>
    </w:p>
    <w:p w:rsidR="00000000" w:rsidDel="00000000" w:rsidP="00000000" w:rsidRDefault="00000000" w:rsidRPr="00000000" w14:paraId="0000001B">
      <w:pPr>
        <w:shd w:fill="ffffff" w:val="clear"/>
        <w:ind w:left="1440" w:firstLine="0"/>
        <w:rPr>
          <w:color w:val="24292f"/>
        </w:rPr>
      </w:pPr>
      <w:r w:rsidDel="00000000" w:rsidR="00000000" w:rsidRPr="00000000">
        <w:rPr>
          <w:color w:val="24292f"/>
        </w:rPr>
        <w:drawing>
          <wp:inline distB="114300" distT="114300" distL="114300" distR="114300">
            <wp:extent cx="4614863" cy="2314575"/>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14863"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rPr>
          <w:color w:val="24292f"/>
        </w:rPr>
      </w:pPr>
      <w:r w:rsidDel="00000000" w:rsidR="00000000" w:rsidRPr="00000000">
        <w:rPr>
          <w:rtl w:val="0"/>
        </w:rPr>
      </w:r>
    </w:p>
    <w:p w:rsidR="00000000" w:rsidDel="00000000" w:rsidP="00000000" w:rsidRDefault="00000000" w:rsidRPr="00000000" w14:paraId="0000001D">
      <w:pPr>
        <w:shd w:fill="ffffff" w:val="clear"/>
        <w:rPr>
          <w:color w:val="24292f"/>
        </w:rPr>
      </w:pPr>
      <w:r w:rsidDel="00000000" w:rsidR="00000000" w:rsidRPr="00000000">
        <w:rPr>
          <w:rtl w:val="0"/>
        </w:rPr>
      </w:r>
    </w:p>
    <w:p w:rsidR="00000000" w:rsidDel="00000000" w:rsidP="00000000" w:rsidRDefault="00000000" w:rsidRPr="00000000" w14:paraId="0000001E">
      <w:pPr>
        <w:shd w:fill="ffffff" w:val="clear"/>
        <w:rPr>
          <w:color w:val="24292f"/>
        </w:rPr>
      </w:pPr>
      <w:r w:rsidDel="00000000" w:rsidR="00000000" w:rsidRPr="00000000">
        <w:rPr>
          <w:rtl w:val="0"/>
        </w:rPr>
      </w:r>
    </w:p>
    <w:p w:rsidR="00000000" w:rsidDel="00000000" w:rsidP="00000000" w:rsidRDefault="00000000" w:rsidRPr="00000000" w14:paraId="0000001F">
      <w:pPr>
        <w:shd w:fill="ffffff" w:val="clear"/>
        <w:rPr>
          <w:color w:val="24292f"/>
        </w:rPr>
      </w:pPr>
      <w:r w:rsidDel="00000000" w:rsidR="00000000" w:rsidRPr="00000000">
        <w:rPr>
          <w:rtl w:val="0"/>
        </w:rPr>
      </w:r>
    </w:p>
    <w:p w:rsidR="00000000" w:rsidDel="00000000" w:rsidP="00000000" w:rsidRDefault="00000000" w:rsidRPr="00000000" w14:paraId="00000020">
      <w:pPr>
        <w:shd w:fill="ffffff" w:val="clear"/>
        <w:rPr>
          <w:color w:val="24292f"/>
        </w:rPr>
      </w:pPr>
      <w:r w:rsidDel="00000000" w:rsidR="00000000" w:rsidRPr="00000000">
        <w:rPr>
          <w:color w:val="24292f"/>
        </w:rPr>
        <w:drawing>
          <wp:inline distB="114300" distT="114300" distL="114300" distR="114300">
            <wp:extent cx="5943600" cy="17399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rPr>
          <w:color w:val="24292f"/>
        </w:rPr>
      </w:pPr>
      <w:r w:rsidDel="00000000" w:rsidR="00000000" w:rsidRPr="00000000">
        <w:rPr>
          <w:rtl w:val="0"/>
        </w:rPr>
      </w:r>
    </w:p>
    <w:p w:rsidR="00000000" w:rsidDel="00000000" w:rsidP="00000000" w:rsidRDefault="00000000" w:rsidRPr="00000000" w14:paraId="00000022">
      <w:pPr>
        <w:shd w:fill="ffffff" w:val="clear"/>
        <w:rPr>
          <w:color w:val="24292f"/>
        </w:rPr>
      </w:pPr>
      <w:r w:rsidDel="00000000" w:rsidR="00000000" w:rsidRPr="00000000">
        <w:rPr>
          <w:color w:val="24292f"/>
          <w:rtl w:val="0"/>
        </w:rPr>
        <w:t xml:space="preserve">    </w:t>
      </w:r>
    </w:p>
    <w:p w:rsidR="00000000" w:rsidDel="00000000" w:rsidP="00000000" w:rsidRDefault="00000000" w:rsidRPr="00000000" w14:paraId="00000023">
      <w:pPr>
        <w:shd w:fill="ffffff" w:val="clear"/>
        <w:rPr>
          <w:color w:val="24292f"/>
        </w:rPr>
      </w:pPr>
      <w:r w:rsidDel="00000000" w:rsidR="00000000" w:rsidRPr="00000000">
        <w:rPr>
          <w:color w:val="24292f"/>
        </w:rPr>
        <w:drawing>
          <wp:inline distB="114300" distT="114300" distL="114300" distR="114300">
            <wp:extent cx="5943600" cy="1689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rPr>
          <w:color w:val="24292f"/>
        </w:rPr>
      </w:pPr>
      <w:r w:rsidDel="00000000" w:rsidR="00000000" w:rsidRPr="00000000">
        <w:rPr>
          <w:rtl w:val="0"/>
        </w:rPr>
      </w:r>
    </w:p>
    <w:p w:rsidR="00000000" w:rsidDel="00000000" w:rsidP="00000000" w:rsidRDefault="00000000" w:rsidRPr="00000000" w14:paraId="00000025">
      <w:pPr>
        <w:numPr>
          <w:ilvl w:val="0"/>
          <w:numId w:val="3"/>
        </w:numPr>
        <w:shd w:fill="ffffff" w:val="clear"/>
        <w:ind w:left="720" w:hanging="360"/>
        <w:rPr>
          <w:b w:val="1"/>
          <w:color w:val="24292f"/>
        </w:rPr>
      </w:pPr>
      <w:r w:rsidDel="00000000" w:rsidR="00000000" w:rsidRPr="00000000">
        <w:rPr>
          <w:rFonts w:ascii="Montserrat" w:cs="Montserrat" w:eastAsia="Montserrat" w:hAnsi="Montserrat"/>
          <w:b w:val="1"/>
          <w:color w:val="24292f"/>
          <w:rtl w:val="0"/>
        </w:rPr>
        <w:t xml:space="preserve">Model Building:</w:t>
      </w:r>
    </w:p>
    <w:p w:rsidR="00000000" w:rsidDel="00000000" w:rsidP="00000000" w:rsidRDefault="00000000" w:rsidRPr="00000000" w14:paraId="00000026">
      <w:pPr>
        <w:numPr>
          <w:ilvl w:val="1"/>
          <w:numId w:val="3"/>
        </w:numPr>
        <w:shd w:fill="ffffff" w:val="clear"/>
        <w:ind w:left="1440" w:hanging="360"/>
        <w:rPr>
          <w:rFonts w:ascii="Montserrat" w:cs="Montserrat" w:eastAsia="Montserrat" w:hAnsi="Montserrat"/>
          <w:color w:val="24292f"/>
          <w:sz w:val="19"/>
          <w:szCs w:val="19"/>
        </w:rPr>
      </w:pPr>
      <w:r w:rsidDel="00000000" w:rsidR="00000000" w:rsidRPr="00000000">
        <w:rPr>
          <w:color w:val="202124"/>
          <w:highlight w:val="white"/>
          <w:rtl w:val="0"/>
        </w:rPr>
        <w:t xml:space="preserve">The model building process involves setting up ways of collecting data, understanding and paying attention to what is important in the data to answer the questions you are asking, finding a statistical, mathematical or a simulation model to gain understanding and make predictions.</w:t>
      </w:r>
      <w:r w:rsidDel="00000000" w:rsidR="00000000" w:rsidRPr="00000000">
        <w:rPr>
          <w:rtl w:val="0"/>
        </w:rPr>
      </w:r>
    </w:p>
    <w:p w:rsidR="00000000" w:rsidDel="00000000" w:rsidP="00000000" w:rsidRDefault="00000000" w:rsidRPr="00000000" w14:paraId="00000027">
      <w:pPr>
        <w:numPr>
          <w:ilvl w:val="1"/>
          <w:numId w:val="3"/>
        </w:numPr>
        <w:ind w:left="1440" w:hanging="360"/>
        <w:rPr>
          <w:color w:val="24292f"/>
        </w:rPr>
      </w:pPr>
      <w:r w:rsidDel="00000000" w:rsidR="00000000" w:rsidRPr="00000000">
        <w:rPr>
          <w:rFonts w:ascii="Montserrat" w:cs="Montserrat" w:eastAsia="Montserrat" w:hAnsi="Montserrat"/>
          <w:color w:val="24292f"/>
          <w:rtl w:val="0"/>
        </w:rPr>
        <w:t xml:space="preserve">Import the model building Libraries</w:t>
      </w:r>
    </w:p>
    <w:p w:rsidR="00000000" w:rsidDel="00000000" w:rsidP="00000000" w:rsidRDefault="00000000" w:rsidRPr="00000000" w14:paraId="00000028">
      <w:pPr>
        <w:spacing w:before="6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