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7E864" w14:textId="77777777" w:rsidR="00316B93" w:rsidRPr="00336900" w:rsidRDefault="006E73D9" w:rsidP="00C0727B">
      <w:pPr>
        <w:jc w:val="both"/>
        <w:rPr>
          <w:rFonts w:ascii="Times New Roman" w:hAnsi="Times New Roman" w:cs="Times New Roman"/>
          <w:b/>
          <w:sz w:val="48"/>
          <w:szCs w:val="48"/>
          <w:u w:val="single"/>
        </w:rPr>
      </w:pPr>
      <w:r w:rsidRPr="00336900">
        <w:rPr>
          <w:rFonts w:ascii="Times New Roman" w:hAnsi="Times New Roman" w:cs="Times New Roman"/>
          <w:sz w:val="36"/>
          <w:szCs w:val="36"/>
        </w:rPr>
        <w:t xml:space="preserve">                </w:t>
      </w:r>
      <w:r w:rsidR="002B6315" w:rsidRPr="00336900">
        <w:rPr>
          <w:rFonts w:ascii="Times New Roman" w:hAnsi="Times New Roman" w:cs="Times New Roman"/>
          <w:sz w:val="36"/>
          <w:szCs w:val="36"/>
        </w:rPr>
        <w:t xml:space="preserve">           </w:t>
      </w:r>
      <w:r w:rsidRPr="00336900">
        <w:rPr>
          <w:rFonts w:ascii="Times New Roman" w:hAnsi="Times New Roman" w:cs="Times New Roman"/>
          <w:sz w:val="36"/>
          <w:szCs w:val="36"/>
        </w:rPr>
        <w:t xml:space="preserve">   </w:t>
      </w:r>
      <w:r w:rsidR="00444198" w:rsidRPr="00336900">
        <w:rPr>
          <w:rFonts w:ascii="Times New Roman" w:hAnsi="Times New Roman" w:cs="Times New Roman"/>
          <w:b/>
          <w:sz w:val="48"/>
          <w:szCs w:val="48"/>
          <w:u w:val="single"/>
        </w:rPr>
        <w:t>Literature S</w:t>
      </w:r>
      <w:r w:rsidRPr="00336900">
        <w:rPr>
          <w:rFonts w:ascii="Times New Roman" w:hAnsi="Times New Roman" w:cs="Times New Roman"/>
          <w:b/>
          <w:sz w:val="48"/>
          <w:szCs w:val="48"/>
          <w:u w:val="single"/>
        </w:rPr>
        <w:t>urvey</w:t>
      </w:r>
    </w:p>
    <w:tbl>
      <w:tblPr>
        <w:tblStyle w:val="TableGrid"/>
        <w:tblpPr w:leftFromText="180" w:rightFromText="180" w:vertAnchor="text" w:horzAnchor="margin" w:tblpY="401"/>
        <w:tblW w:w="9921" w:type="dxa"/>
        <w:tblLook w:val="04A0" w:firstRow="1" w:lastRow="0" w:firstColumn="1" w:lastColumn="0" w:noHBand="0" w:noVBand="1"/>
      </w:tblPr>
      <w:tblGrid>
        <w:gridCol w:w="3096"/>
        <w:gridCol w:w="6825"/>
      </w:tblGrid>
      <w:tr w:rsidR="006E73D9" w:rsidRPr="00336900" w14:paraId="2A1D7709" w14:textId="77777777" w:rsidTr="00336900">
        <w:trPr>
          <w:trHeight w:val="539"/>
        </w:trPr>
        <w:tc>
          <w:tcPr>
            <w:tcW w:w="3096" w:type="dxa"/>
          </w:tcPr>
          <w:p w14:paraId="539B0E22" w14:textId="77777777" w:rsidR="006E73D9" w:rsidRPr="00336900" w:rsidRDefault="00444198" w:rsidP="00336900">
            <w:pPr>
              <w:jc w:val="center"/>
              <w:rPr>
                <w:rFonts w:ascii="Times New Roman" w:hAnsi="Times New Roman" w:cs="Times New Roman"/>
                <w:b/>
                <w:sz w:val="40"/>
                <w:szCs w:val="40"/>
              </w:rPr>
            </w:pPr>
            <w:r w:rsidRPr="00336900">
              <w:rPr>
                <w:rFonts w:ascii="Times New Roman" w:hAnsi="Times New Roman" w:cs="Times New Roman"/>
                <w:b/>
                <w:sz w:val="40"/>
                <w:szCs w:val="40"/>
              </w:rPr>
              <w:t>Team ID</w:t>
            </w:r>
            <w:r w:rsidR="006E73D9" w:rsidRPr="00336900">
              <w:rPr>
                <w:rFonts w:ascii="Times New Roman" w:hAnsi="Times New Roman" w:cs="Times New Roman"/>
                <w:b/>
                <w:sz w:val="40"/>
                <w:szCs w:val="40"/>
              </w:rPr>
              <w:t>:</w:t>
            </w:r>
          </w:p>
        </w:tc>
        <w:tc>
          <w:tcPr>
            <w:tcW w:w="6825" w:type="dxa"/>
          </w:tcPr>
          <w:p w14:paraId="7E7A04F7" w14:textId="12601E20" w:rsidR="006E73D9" w:rsidRPr="00336900" w:rsidRDefault="00260626" w:rsidP="00260626">
            <w:pPr>
              <w:jc w:val="center"/>
              <w:rPr>
                <w:rFonts w:ascii="Times New Roman" w:hAnsi="Times New Roman" w:cs="Times New Roman"/>
                <w:sz w:val="32"/>
                <w:szCs w:val="32"/>
              </w:rPr>
            </w:pPr>
            <w:r w:rsidRPr="00260626">
              <w:rPr>
                <w:rFonts w:ascii="Times New Roman" w:hAnsi="Times New Roman" w:cs="Times New Roman"/>
                <w:sz w:val="32"/>
                <w:szCs w:val="32"/>
              </w:rPr>
              <w:t>PNT2022TMID17554</w:t>
            </w:r>
          </w:p>
        </w:tc>
      </w:tr>
      <w:tr w:rsidR="006E73D9" w:rsidRPr="00336900" w14:paraId="0322F2BB" w14:textId="77777777" w:rsidTr="00336900">
        <w:trPr>
          <w:trHeight w:val="875"/>
        </w:trPr>
        <w:tc>
          <w:tcPr>
            <w:tcW w:w="3096" w:type="dxa"/>
          </w:tcPr>
          <w:p w14:paraId="476C5F1F" w14:textId="77777777" w:rsidR="006E73D9" w:rsidRPr="00336900" w:rsidRDefault="006E73D9" w:rsidP="00336900">
            <w:pPr>
              <w:jc w:val="center"/>
              <w:rPr>
                <w:rFonts w:ascii="Times New Roman" w:hAnsi="Times New Roman" w:cs="Times New Roman"/>
                <w:b/>
                <w:sz w:val="40"/>
                <w:szCs w:val="40"/>
              </w:rPr>
            </w:pPr>
            <w:r w:rsidRPr="00336900">
              <w:rPr>
                <w:rFonts w:ascii="Times New Roman" w:hAnsi="Times New Roman" w:cs="Times New Roman"/>
                <w:b/>
                <w:sz w:val="40"/>
                <w:szCs w:val="40"/>
              </w:rPr>
              <w:t>Project Name:</w:t>
            </w:r>
          </w:p>
        </w:tc>
        <w:tc>
          <w:tcPr>
            <w:tcW w:w="6825" w:type="dxa"/>
          </w:tcPr>
          <w:p w14:paraId="1A036F58" w14:textId="77777777" w:rsidR="00B94DF1" w:rsidRPr="00B94DF1" w:rsidRDefault="00B94DF1" w:rsidP="00B94DF1">
            <w:pPr>
              <w:shd w:val="clear" w:color="auto" w:fill="FFFFFF"/>
              <w:spacing w:after="150" w:line="465" w:lineRule="atLeast"/>
              <w:outlineLvl w:val="2"/>
              <w:rPr>
                <w:rFonts w:ascii="Open Sans" w:eastAsia="Times New Roman" w:hAnsi="Open Sans" w:cs="Open Sans"/>
                <w:b/>
                <w:bCs/>
                <w:color w:val="35475C"/>
                <w:sz w:val="27"/>
                <w:szCs w:val="27"/>
                <w:lang w:val="en-IN" w:eastAsia="en-IN"/>
              </w:rPr>
            </w:pPr>
            <w:proofErr w:type="spellStart"/>
            <w:r w:rsidRPr="00B94DF1">
              <w:rPr>
                <w:rFonts w:ascii="Open Sans" w:eastAsia="Times New Roman" w:hAnsi="Open Sans" w:cs="Open Sans"/>
                <w:b/>
                <w:bCs/>
                <w:color w:val="35475C"/>
                <w:sz w:val="27"/>
                <w:szCs w:val="27"/>
                <w:lang w:val="en-IN" w:eastAsia="en-IN"/>
              </w:rPr>
              <w:t>DemandEst</w:t>
            </w:r>
            <w:proofErr w:type="spellEnd"/>
            <w:r w:rsidRPr="00B94DF1">
              <w:rPr>
                <w:rFonts w:ascii="Open Sans" w:eastAsia="Times New Roman" w:hAnsi="Open Sans" w:cs="Open Sans"/>
                <w:b/>
                <w:bCs/>
                <w:color w:val="35475C"/>
                <w:sz w:val="27"/>
                <w:szCs w:val="27"/>
                <w:lang w:val="en-IN" w:eastAsia="en-IN"/>
              </w:rPr>
              <w:t xml:space="preserve"> - AI powered Food Demand Forecaster</w:t>
            </w:r>
          </w:p>
          <w:p w14:paraId="238A13B6" w14:textId="50A7C384" w:rsidR="006E73D9" w:rsidRPr="00336900" w:rsidRDefault="006E73D9" w:rsidP="00336900">
            <w:pPr>
              <w:jc w:val="center"/>
              <w:rPr>
                <w:rFonts w:ascii="Times New Roman" w:hAnsi="Times New Roman" w:cs="Times New Roman"/>
                <w:sz w:val="32"/>
                <w:szCs w:val="32"/>
              </w:rPr>
            </w:pPr>
          </w:p>
        </w:tc>
      </w:tr>
      <w:tr w:rsidR="006E73D9" w:rsidRPr="00336900" w14:paraId="00BE46A5" w14:textId="77777777" w:rsidTr="00336900">
        <w:trPr>
          <w:trHeight w:val="702"/>
        </w:trPr>
        <w:tc>
          <w:tcPr>
            <w:tcW w:w="3096" w:type="dxa"/>
          </w:tcPr>
          <w:p w14:paraId="6EC69997" w14:textId="77777777" w:rsidR="006E73D9" w:rsidRPr="00336900" w:rsidRDefault="006E73D9" w:rsidP="00336900">
            <w:pPr>
              <w:jc w:val="center"/>
              <w:rPr>
                <w:rFonts w:ascii="Times New Roman" w:hAnsi="Times New Roman" w:cs="Times New Roman"/>
                <w:b/>
                <w:sz w:val="40"/>
                <w:szCs w:val="40"/>
              </w:rPr>
            </w:pPr>
            <w:r w:rsidRPr="00336900">
              <w:rPr>
                <w:rFonts w:ascii="Times New Roman" w:hAnsi="Times New Roman" w:cs="Times New Roman"/>
                <w:b/>
                <w:sz w:val="40"/>
                <w:szCs w:val="40"/>
              </w:rPr>
              <w:t>Team Leader:</w:t>
            </w:r>
          </w:p>
        </w:tc>
        <w:tc>
          <w:tcPr>
            <w:tcW w:w="6825" w:type="dxa"/>
          </w:tcPr>
          <w:p w14:paraId="53FF35C2" w14:textId="1F5A42AD" w:rsidR="006E73D9" w:rsidRPr="00336900" w:rsidRDefault="00B94DF1" w:rsidP="00B94DF1">
            <w:pPr>
              <w:rPr>
                <w:rFonts w:ascii="Times New Roman" w:hAnsi="Times New Roman" w:cs="Times New Roman"/>
                <w:sz w:val="32"/>
                <w:szCs w:val="32"/>
              </w:rPr>
            </w:pPr>
            <w:r>
              <w:rPr>
                <w:rFonts w:ascii="Times New Roman" w:hAnsi="Times New Roman" w:cs="Times New Roman"/>
                <w:sz w:val="32"/>
                <w:szCs w:val="32"/>
              </w:rPr>
              <w:t>SUBASH CHANDRA BOSE .M</w:t>
            </w:r>
          </w:p>
        </w:tc>
      </w:tr>
      <w:tr w:rsidR="006E73D9" w:rsidRPr="00336900" w14:paraId="4AFCC9A7" w14:textId="77777777" w:rsidTr="00336900">
        <w:trPr>
          <w:trHeight w:val="358"/>
        </w:trPr>
        <w:tc>
          <w:tcPr>
            <w:tcW w:w="3096" w:type="dxa"/>
          </w:tcPr>
          <w:p w14:paraId="1EA8E263" w14:textId="77777777" w:rsidR="006E73D9" w:rsidRPr="00336900" w:rsidRDefault="006E73D9" w:rsidP="00336900">
            <w:pPr>
              <w:jc w:val="center"/>
              <w:rPr>
                <w:rFonts w:ascii="Times New Roman" w:hAnsi="Times New Roman" w:cs="Times New Roman"/>
                <w:sz w:val="40"/>
                <w:szCs w:val="40"/>
              </w:rPr>
            </w:pPr>
            <w:r w:rsidRPr="00336900">
              <w:rPr>
                <w:rFonts w:ascii="Times New Roman" w:hAnsi="Times New Roman" w:cs="Times New Roman"/>
                <w:b/>
                <w:sz w:val="40"/>
                <w:szCs w:val="40"/>
              </w:rPr>
              <w:t>Team members</w:t>
            </w:r>
            <w:r w:rsidRPr="00336900">
              <w:rPr>
                <w:rFonts w:ascii="Times New Roman" w:hAnsi="Times New Roman" w:cs="Times New Roman"/>
                <w:sz w:val="40"/>
                <w:szCs w:val="40"/>
              </w:rPr>
              <w:t>:</w:t>
            </w:r>
          </w:p>
        </w:tc>
        <w:tc>
          <w:tcPr>
            <w:tcW w:w="6825" w:type="dxa"/>
          </w:tcPr>
          <w:p w14:paraId="73A4B3BB" w14:textId="77777777" w:rsidR="00444198" w:rsidRPr="00B94DF1" w:rsidRDefault="00B94DF1" w:rsidP="00336900">
            <w:pPr>
              <w:jc w:val="center"/>
              <w:rPr>
                <w:rFonts w:ascii="Times New Roman" w:hAnsi="Times New Roman" w:cs="Times New Roman"/>
                <w:sz w:val="32"/>
                <w:szCs w:val="32"/>
              </w:rPr>
            </w:pPr>
            <w:r w:rsidRPr="00B94DF1">
              <w:rPr>
                <w:rFonts w:ascii="Times New Roman" w:hAnsi="Times New Roman" w:cs="Times New Roman"/>
                <w:sz w:val="32"/>
                <w:szCs w:val="32"/>
              </w:rPr>
              <w:t>SUBASH.G</w:t>
            </w:r>
          </w:p>
          <w:p w14:paraId="24646D5F" w14:textId="20E3ABF9" w:rsidR="00B94DF1" w:rsidRDefault="00B94DF1" w:rsidP="00336900">
            <w:pPr>
              <w:jc w:val="center"/>
              <w:rPr>
                <w:rFonts w:ascii="Times New Roman" w:hAnsi="Times New Roman" w:cs="Times New Roman"/>
                <w:sz w:val="36"/>
                <w:szCs w:val="36"/>
              </w:rPr>
            </w:pPr>
            <w:r w:rsidRPr="00B94DF1">
              <w:rPr>
                <w:rFonts w:ascii="Times New Roman" w:hAnsi="Times New Roman" w:cs="Times New Roman"/>
                <w:sz w:val="36"/>
                <w:szCs w:val="36"/>
              </w:rPr>
              <w:t>SENKER</w:t>
            </w:r>
          </w:p>
          <w:p w14:paraId="59493703" w14:textId="11A0D37B" w:rsidR="00B94DF1" w:rsidRPr="00B94DF1" w:rsidRDefault="00B94DF1" w:rsidP="00336900">
            <w:pPr>
              <w:jc w:val="center"/>
              <w:rPr>
                <w:rFonts w:ascii="Times New Roman" w:hAnsi="Times New Roman" w:cs="Times New Roman"/>
                <w:sz w:val="40"/>
                <w:szCs w:val="40"/>
              </w:rPr>
            </w:pPr>
            <w:r>
              <w:rPr>
                <w:rFonts w:ascii="Times New Roman" w:hAnsi="Times New Roman" w:cs="Times New Roman"/>
                <w:sz w:val="36"/>
                <w:szCs w:val="36"/>
              </w:rPr>
              <w:t>SOUNDAR</w:t>
            </w:r>
          </w:p>
          <w:p w14:paraId="6C887BA8" w14:textId="485FF5C5" w:rsidR="00B94DF1" w:rsidRPr="00336900" w:rsidRDefault="00B94DF1" w:rsidP="00336900">
            <w:pPr>
              <w:jc w:val="center"/>
              <w:rPr>
                <w:rFonts w:ascii="Times New Roman" w:hAnsi="Times New Roman" w:cs="Times New Roman"/>
                <w:sz w:val="56"/>
                <w:szCs w:val="56"/>
              </w:rPr>
            </w:pPr>
          </w:p>
        </w:tc>
      </w:tr>
    </w:tbl>
    <w:p w14:paraId="5ED0DB9D" w14:textId="77777777" w:rsidR="006E73D9" w:rsidRPr="00336900" w:rsidRDefault="006E73D9" w:rsidP="00C0727B">
      <w:pPr>
        <w:jc w:val="both"/>
        <w:rPr>
          <w:rFonts w:ascii="Times New Roman" w:hAnsi="Times New Roman" w:cs="Times New Roman"/>
          <w:sz w:val="56"/>
          <w:szCs w:val="56"/>
        </w:rPr>
      </w:pPr>
    </w:p>
    <w:p w14:paraId="0D860EF9" w14:textId="77777777" w:rsidR="006E7BD2" w:rsidRPr="00336900" w:rsidRDefault="006E7BD2" w:rsidP="00C0727B">
      <w:pPr>
        <w:jc w:val="both"/>
        <w:rPr>
          <w:rFonts w:ascii="Times New Roman" w:hAnsi="Times New Roman" w:cs="Times New Roman"/>
          <w:b/>
          <w:sz w:val="36"/>
          <w:szCs w:val="36"/>
        </w:rPr>
      </w:pPr>
      <w:r w:rsidRPr="00336900">
        <w:rPr>
          <w:rFonts w:ascii="Times New Roman" w:hAnsi="Times New Roman" w:cs="Times New Roman"/>
          <w:b/>
          <w:sz w:val="36"/>
          <w:szCs w:val="36"/>
        </w:rPr>
        <w:t>Paper I</w:t>
      </w:r>
    </w:p>
    <w:p w14:paraId="6AF92060" w14:textId="77777777" w:rsidR="00444198" w:rsidRPr="00336900" w:rsidRDefault="00444198" w:rsidP="00C0727B">
      <w:pPr>
        <w:jc w:val="both"/>
        <w:rPr>
          <w:rFonts w:ascii="Times New Roman" w:hAnsi="Times New Roman" w:cs="Times New Roman"/>
          <w:b/>
          <w:sz w:val="36"/>
          <w:szCs w:val="36"/>
        </w:rPr>
      </w:pPr>
    </w:p>
    <w:p w14:paraId="42345C4A" w14:textId="77777777" w:rsidR="00B94DF1" w:rsidRPr="00B94DF1" w:rsidRDefault="00B94DF1" w:rsidP="00B94DF1">
      <w:pPr>
        <w:pStyle w:val="Heading3"/>
        <w:shd w:val="clear" w:color="auto" w:fill="FFFFFF"/>
        <w:spacing w:before="0" w:beforeAutospacing="0" w:after="150" w:afterAutospacing="0" w:line="465" w:lineRule="atLeast"/>
        <w:jc w:val="center"/>
        <w:rPr>
          <w:rFonts w:ascii="Open Sans" w:hAnsi="Open Sans" w:cs="Open Sans"/>
          <w:color w:val="35475C"/>
          <w:sz w:val="28"/>
          <w:szCs w:val="28"/>
        </w:rPr>
      </w:pPr>
      <w:proofErr w:type="spellStart"/>
      <w:r w:rsidRPr="00B94DF1">
        <w:rPr>
          <w:rFonts w:ascii="Open Sans" w:hAnsi="Open Sans" w:cs="Open Sans"/>
          <w:color w:val="35475C"/>
          <w:sz w:val="28"/>
          <w:szCs w:val="28"/>
        </w:rPr>
        <w:t>DemandEst</w:t>
      </w:r>
      <w:proofErr w:type="spellEnd"/>
      <w:r w:rsidRPr="00B94DF1">
        <w:rPr>
          <w:rFonts w:ascii="Open Sans" w:hAnsi="Open Sans" w:cs="Open Sans"/>
          <w:color w:val="35475C"/>
          <w:sz w:val="28"/>
          <w:szCs w:val="28"/>
        </w:rPr>
        <w:t xml:space="preserve"> - AI powered Food Demand Forecaster</w:t>
      </w:r>
    </w:p>
    <w:p w14:paraId="4B87EF1F" w14:textId="04AB0652" w:rsidR="006E73D9" w:rsidRPr="00336900" w:rsidRDefault="006E73D9" w:rsidP="00872A36">
      <w:pPr>
        <w:jc w:val="center"/>
        <w:rPr>
          <w:rFonts w:ascii="Times New Roman" w:hAnsi="Times New Roman" w:cs="Times New Roman"/>
          <w:b/>
          <w:sz w:val="36"/>
          <w:szCs w:val="36"/>
        </w:rPr>
      </w:pPr>
    </w:p>
    <w:p w14:paraId="38ED66C8" w14:textId="77777777" w:rsidR="00444198" w:rsidRPr="00336900" w:rsidRDefault="00444198" w:rsidP="00C0727B">
      <w:pPr>
        <w:jc w:val="both"/>
        <w:rPr>
          <w:rFonts w:ascii="Times New Roman" w:hAnsi="Times New Roman" w:cs="Times New Roman"/>
          <w:b/>
          <w:sz w:val="32"/>
          <w:szCs w:val="32"/>
        </w:rPr>
      </w:pPr>
    </w:p>
    <w:p w14:paraId="068CDD6D" w14:textId="77777777" w:rsidR="006E7BD2" w:rsidRPr="00336900" w:rsidRDefault="006E7BD2" w:rsidP="00C0727B">
      <w:pPr>
        <w:jc w:val="both"/>
        <w:rPr>
          <w:rFonts w:ascii="Times New Roman" w:hAnsi="Times New Roman" w:cs="Times New Roman"/>
          <w:b/>
          <w:sz w:val="32"/>
          <w:szCs w:val="32"/>
        </w:rPr>
      </w:pPr>
      <w:proofErr w:type="gramStart"/>
      <w:r w:rsidRPr="00336900">
        <w:rPr>
          <w:rFonts w:ascii="Times New Roman" w:hAnsi="Times New Roman" w:cs="Times New Roman"/>
          <w:b/>
          <w:sz w:val="32"/>
          <w:szCs w:val="32"/>
        </w:rPr>
        <w:t>Abstract :</w:t>
      </w:r>
      <w:proofErr w:type="gramEnd"/>
    </w:p>
    <w:p w14:paraId="255D4BDA" w14:textId="77777777" w:rsidR="00B94DF1" w:rsidRDefault="00B94DF1" w:rsidP="00B94DF1">
      <w:pPr>
        <w:pStyle w:val="Heading2"/>
        <w:shd w:val="clear" w:color="auto" w:fill="FFFFFF"/>
        <w:spacing w:before="0" w:line="360" w:lineRule="atLeast"/>
        <w:textAlignment w:val="baseline"/>
        <w:rPr>
          <w:rFonts w:ascii="Open Sans" w:hAnsi="Open Sans" w:cs="Open Sans"/>
          <w:color w:val="333333"/>
          <w:sz w:val="39"/>
          <w:szCs w:val="39"/>
        </w:rPr>
      </w:pPr>
      <w:r>
        <w:rPr>
          <w:rFonts w:ascii="Open Sans" w:hAnsi="Open Sans" w:cs="Open Sans"/>
          <w:b/>
          <w:bCs/>
          <w:color w:val="333333"/>
          <w:sz w:val="39"/>
          <w:szCs w:val="39"/>
          <w:bdr w:val="none" w:sz="0" w:space="0" w:color="auto" w:frame="1"/>
        </w:rPr>
        <w:t>The construction of the demand forecast</w:t>
      </w:r>
    </w:p>
    <w:p w14:paraId="0733B56D" w14:textId="77777777" w:rsidR="00B94DF1" w:rsidRPr="00282314" w:rsidRDefault="00B94DF1" w:rsidP="00B94DF1">
      <w:pPr>
        <w:pStyle w:val="NormalWeb"/>
        <w:shd w:val="clear" w:color="auto" w:fill="FFFFFF"/>
        <w:spacing w:before="0" w:beforeAutospacing="0" w:after="0" w:afterAutospacing="0"/>
        <w:textAlignment w:val="baseline"/>
        <w:rPr>
          <w:rFonts w:ascii="Open Sans" w:hAnsi="Open Sans" w:cs="Open Sans"/>
          <w:b/>
          <w:bCs/>
          <w:color w:val="666666"/>
        </w:rPr>
      </w:pPr>
      <w:r w:rsidRPr="00282314">
        <w:rPr>
          <w:rFonts w:ascii="Open Sans" w:hAnsi="Open Sans" w:cs="Open Sans"/>
          <w:b/>
          <w:bCs/>
          <w:color w:val="666666"/>
        </w:rPr>
        <w:t>The projection of demand is often built through historical sales data, growth prospects for the sector or even targets set to engage sales of a certain product.</w:t>
      </w:r>
    </w:p>
    <w:p w14:paraId="65C3D828" w14:textId="77777777" w:rsidR="00B94DF1" w:rsidRPr="00282314" w:rsidRDefault="00B94DF1" w:rsidP="00B94DF1">
      <w:pPr>
        <w:pStyle w:val="NormalWeb"/>
        <w:shd w:val="clear" w:color="auto" w:fill="FFFFFF"/>
        <w:spacing w:before="0" w:beforeAutospacing="0" w:after="0" w:afterAutospacing="0"/>
        <w:textAlignment w:val="baseline"/>
        <w:rPr>
          <w:rFonts w:ascii="Open Sans" w:hAnsi="Open Sans" w:cs="Open Sans"/>
          <w:b/>
          <w:bCs/>
          <w:color w:val="666666"/>
        </w:rPr>
      </w:pPr>
      <w:r w:rsidRPr="00282314">
        <w:rPr>
          <w:rFonts w:ascii="Open Sans" w:hAnsi="Open Sans" w:cs="Open Sans"/>
          <w:b/>
          <w:bCs/>
          <w:color w:val="666666"/>
        </w:rPr>
        <w:t xml:space="preserve">When considering only these means of forecasting, without considering the specific growth of each SKU (Stock Keeping Unit), companies can fall into the traps of subjectivity or </w:t>
      </w:r>
      <w:proofErr w:type="spellStart"/>
      <w:r w:rsidRPr="00282314">
        <w:rPr>
          <w:rFonts w:ascii="Open Sans" w:hAnsi="Open Sans" w:cs="Open Sans"/>
          <w:b/>
          <w:bCs/>
          <w:color w:val="666666"/>
        </w:rPr>
        <w:t>generalism</w:t>
      </w:r>
      <w:proofErr w:type="spellEnd"/>
      <w:r w:rsidRPr="00282314">
        <w:rPr>
          <w:rFonts w:ascii="Open Sans" w:hAnsi="Open Sans" w:cs="Open Sans"/>
          <w:b/>
          <w:bCs/>
          <w:color w:val="666666"/>
        </w:rPr>
        <w:t>.</w:t>
      </w:r>
    </w:p>
    <w:p w14:paraId="25487443" w14:textId="77777777" w:rsidR="00B94DF1" w:rsidRPr="00282314" w:rsidRDefault="00B94DF1" w:rsidP="00B94DF1">
      <w:pPr>
        <w:pStyle w:val="NormalWeb"/>
        <w:shd w:val="clear" w:color="auto" w:fill="FFFFFF"/>
        <w:spacing w:before="0" w:beforeAutospacing="0" w:after="0" w:afterAutospacing="0"/>
        <w:textAlignment w:val="baseline"/>
        <w:rPr>
          <w:rFonts w:ascii="Open Sans" w:hAnsi="Open Sans" w:cs="Open Sans"/>
          <w:b/>
          <w:bCs/>
          <w:color w:val="666666"/>
        </w:rPr>
      </w:pPr>
      <w:r w:rsidRPr="00282314">
        <w:rPr>
          <w:rFonts w:ascii="Open Sans" w:hAnsi="Open Sans" w:cs="Open Sans"/>
          <w:b/>
          <w:bCs/>
          <w:color w:val="666666"/>
        </w:rPr>
        <w:lastRenderedPageBreak/>
        <w:t>The expansion of a sector does not result in a growth of the same magnitude for the entire product mix. For example, does a projected annual growth of 6% for the food sector necessarily imply equivalent growth for the noble meat segment?</w:t>
      </w:r>
    </w:p>
    <w:p w14:paraId="67A1003C" w14:textId="77777777" w:rsidR="00B94DF1" w:rsidRPr="00282314" w:rsidRDefault="00B94DF1" w:rsidP="00B94DF1">
      <w:pPr>
        <w:pStyle w:val="NormalWeb"/>
        <w:shd w:val="clear" w:color="auto" w:fill="FFFFFF"/>
        <w:spacing w:before="0" w:beforeAutospacing="0" w:after="0" w:afterAutospacing="0"/>
        <w:textAlignment w:val="baseline"/>
        <w:rPr>
          <w:rFonts w:ascii="Open Sans" w:hAnsi="Open Sans" w:cs="Open Sans"/>
          <w:b/>
          <w:bCs/>
          <w:color w:val="666666"/>
        </w:rPr>
      </w:pPr>
      <w:r w:rsidRPr="00282314">
        <w:rPr>
          <w:rFonts w:ascii="Open Sans" w:hAnsi="Open Sans" w:cs="Open Sans"/>
          <w:b/>
          <w:bCs/>
          <w:color w:val="666666"/>
        </w:rPr>
        <w:t>Possibly not, as this market niche may be more resilient or sensitive than the food sector, or it may even suffer from recent changes in consumer habits.</w:t>
      </w:r>
    </w:p>
    <w:p w14:paraId="4CA89E12" w14:textId="77777777" w:rsidR="00444198" w:rsidRPr="00282314" w:rsidRDefault="00444198" w:rsidP="00C0727B">
      <w:pPr>
        <w:jc w:val="both"/>
        <w:rPr>
          <w:rFonts w:ascii="Times New Roman" w:hAnsi="Times New Roman" w:cs="Times New Roman"/>
          <w:b/>
          <w:bCs/>
          <w:sz w:val="24"/>
          <w:szCs w:val="24"/>
        </w:rPr>
      </w:pPr>
    </w:p>
    <w:p w14:paraId="7BC4FDC4" w14:textId="77777777" w:rsidR="00DA0B7E" w:rsidRPr="00336900" w:rsidRDefault="00DA0B7E" w:rsidP="00444198">
      <w:pPr>
        <w:jc w:val="both"/>
        <w:rPr>
          <w:rFonts w:ascii="Times New Roman" w:hAnsi="Times New Roman" w:cs="Times New Roman"/>
          <w:b/>
          <w:sz w:val="36"/>
          <w:szCs w:val="32"/>
        </w:rPr>
      </w:pPr>
      <w:r w:rsidRPr="00336900">
        <w:rPr>
          <w:rFonts w:ascii="Times New Roman" w:hAnsi="Times New Roman" w:cs="Times New Roman"/>
          <w:b/>
          <w:sz w:val="36"/>
          <w:szCs w:val="32"/>
        </w:rPr>
        <w:t>Advan</w:t>
      </w:r>
      <w:r w:rsidR="002B6315" w:rsidRPr="00336900">
        <w:rPr>
          <w:rFonts w:ascii="Times New Roman" w:hAnsi="Times New Roman" w:cs="Times New Roman"/>
          <w:b/>
          <w:sz w:val="36"/>
          <w:szCs w:val="32"/>
        </w:rPr>
        <w:t>ta</w:t>
      </w:r>
      <w:r w:rsidRPr="00336900">
        <w:rPr>
          <w:rFonts w:ascii="Times New Roman" w:hAnsi="Times New Roman" w:cs="Times New Roman"/>
          <w:b/>
          <w:sz w:val="36"/>
          <w:szCs w:val="32"/>
        </w:rPr>
        <w:t>ges:</w:t>
      </w:r>
    </w:p>
    <w:p w14:paraId="15731045" w14:textId="3C73FFB9" w:rsidR="00444198" w:rsidRPr="00282314" w:rsidRDefault="00282314" w:rsidP="00282314">
      <w:pPr>
        <w:pStyle w:val="ListParagraph"/>
        <w:numPr>
          <w:ilvl w:val="0"/>
          <w:numId w:val="10"/>
        </w:numPr>
        <w:jc w:val="both"/>
        <w:rPr>
          <w:rFonts w:ascii="Open Sans" w:hAnsi="Open Sans" w:cs="Open Sans"/>
          <w:b/>
          <w:bCs/>
          <w:color w:val="666666"/>
          <w:sz w:val="24"/>
          <w:szCs w:val="24"/>
          <w:shd w:val="clear" w:color="auto" w:fill="FFFFFF"/>
        </w:rPr>
      </w:pPr>
      <w:r w:rsidRPr="00282314">
        <w:rPr>
          <w:rFonts w:ascii="Open Sans" w:hAnsi="Open Sans" w:cs="Open Sans"/>
          <w:b/>
          <w:bCs/>
          <w:color w:val="666666"/>
          <w:sz w:val="24"/>
          <w:szCs w:val="24"/>
          <w:shd w:val="clear" w:color="auto" w:fill="FFFFFF"/>
        </w:rPr>
        <w:t>As an alternative to the traditional demand forecast format, there are opportunities to use market and AI data to assist managers in the S&amp;OP (Sales &amp; Operations Planning) process, as well as in the S&amp;OE (Sales and Operations Execution) process.</w:t>
      </w:r>
    </w:p>
    <w:p w14:paraId="49262026" w14:textId="5F24BAA0" w:rsidR="00282314" w:rsidRPr="00282314" w:rsidRDefault="00282314" w:rsidP="00282314">
      <w:pPr>
        <w:pStyle w:val="ListParagraph"/>
        <w:numPr>
          <w:ilvl w:val="0"/>
          <w:numId w:val="10"/>
        </w:numPr>
        <w:jc w:val="both"/>
        <w:rPr>
          <w:rFonts w:ascii="Open Sans" w:hAnsi="Open Sans" w:cs="Open Sans"/>
          <w:b/>
          <w:bCs/>
          <w:color w:val="666666"/>
          <w:sz w:val="24"/>
          <w:szCs w:val="24"/>
          <w:shd w:val="clear" w:color="auto" w:fill="FFFFFF"/>
        </w:rPr>
      </w:pPr>
      <w:r w:rsidRPr="00282314">
        <w:rPr>
          <w:rFonts w:ascii="Open Sans" w:hAnsi="Open Sans" w:cs="Open Sans"/>
          <w:b/>
          <w:bCs/>
          <w:color w:val="666666"/>
          <w:sz w:val="24"/>
          <w:szCs w:val="24"/>
          <w:shd w:val="clear" w:color="auto" w:fill="FFFFFF"/>
        </w:rPr>
        <w:t>During the S&amp;OP process, demand forecasting supported by AI facilitates the work of the marketing and sales areas, as well as reducing uncertainty and increasing predictability for the supply chain areas.</w:t>
      </w:r>
    </w:p>
    <w:p w14:paraId="1F1887D5" w14:textId="3239157E" w:rsidR="00282314" w:rsidRDefault="00282314" w:rsidP="00282314">
      <w:pPr>
        <w:pStyle w:val="ListParagraph"/>
        <w:numPr>
          <w:ilvl w:val="0"/>
          <w:numId w:val="10"/>
        </w:numPr>
        <w:jc w:val="both"/>
        <w:rPr>
          <w:rFonts w:ascii="Open Sans" w:hAnsi="Open Sans" w:cs="Open Sans"/>
          <w:b/>
          <w:bCs/>
          <w:color w:val="666666"/>
          <w:sz w:val="24"/>
          <w:szCs w:val="24"/>
          <w:shd w:val="clear" w:color="auto" w:fill="FFFFFF"/>
        </w:rPr>
      </w:pPr>
      <w:r w:rsidRPr="00282314">
        <w:rPr>
          <w:rFonts w:ascii="Open Sans" w:hAnsi="Open Sans" w:cs="Open Sans"/>
          <w:b/>
          <w:bCs/>
          <w:color w:val="666666"/>
          <w:sz w:val="24"/>
          <w:szCs w:val="24"/>
          <w:shd w:val="clear" w:color="auto" w:fill="FFFFFF"/>
        </w:rPr>
        <w:t>In the S&amp;OE process, AI can be used to identify new opportunities and to correct deviations from what was planned.</w:t>
      </w:r>
    </w:p>
    <w:p w14:paraId="52FA423D" w14:textId="77777777" w:rsidR="00282314" w:rsidRPr="00282314" w:rsidRDefault="00282314" w:rsidP="00282314">
      <w:pPr>
        <w:pStyle w:val="ListParagraph"/>
        <w:jc w:val="both"/>
        <w:rPr>
          <w:rFonts w:ascii="Open Sans" w:hAnsi="Open Sans" w:cs="Open Sans"/>
          <w:b/>
          <w:bCs/>
          <w:color w:val="666666"/>
          <w:sz w:val="24"/>
          <w:szCs w:val="24"/>
          <w:shd w:val="clear" w:color="auto" w:fill="FFFFFF"/>
        </w:rPr>
      </w:pPr>
    </w:p>
    <w:p w14:paraId="21E7C754" w14:textId="5085E89A" w:rsidR="00282314" w:rsidRPr="00282314" w:rsidRDefault="00282314" w:rsidP="00282314">
      <w:pPr>
        <w:pStyle w:val="ListParagraph"/>
        <w:numPr>
          <w:ilvl w:val="0"/>
          <w:numId w:val="10"/>
        </w:numPr>
        <w:jc w:val="both"/>
        <w:rPr>
          <w:rFonts w:ascii="Times New Roman" w:hAnsi="Times New Roman" w:cs="Times New Roman"/>
          <w:b/>
          <w:bCs/>
          <w:szCs w:val="28"/>
        </w:rPr>
      </w:pPr>
      <w:r w:rsidRPr="00282314">
        <w:rPr>
          <w:rFonts w:ascii="Open Sans" w:hAnsi="Open Sans" w:cs="Open Sans"/>
          <w:b/>
          <w:bCs/>
          <w:color w:val="666666"/>
          <w:sz w:val="24"/>
          <w:szCs w:val="24"/>
          <w:shd w:val="clear" w:color="auto" w:fill="FFFFFF"/>
        </w:rPr>
        <w:t>In addition to the technical attributes that AI can add to the process, the data base reduces points of conflict between teams, reduces historical disputes between preferences for SKUs and makes the process more transparent between areas.</w:t>
      </w:r>
    </w:p>
    <w:p w14:paraId="7A43D1B3" w14:textId="77777777" w:rsidR="00DA0B7E" w:rsidRPr="00336900" w:rsidRDefault="002B6315" w:rsidP="00C0727B">
      <w:pPr>
        <w:jc w:val="both"/>
        <w:rPr>
          <w:rFonts w:ascii="Times New Roman" w:hAnsi="Times New Roman" w:cs="Times New Roman"/>
          <w:b/>
          <w:sz w:val="36"/>
          <w:szCs w:val="32"/>
        </w:rPr>
      </w:pPr>
      <w:r w:rsidRPr="00336900">
        <w:rPr>
          <w:rFonts w:ascii="Times New Roman" w:hAnsi="Times New Roman" w:cs="Times New Roman"/>
          <w:b/>
          <w:sz w:val="32"/>
          <w:szCs w:val="32"/>
        </w:rPr>
        <w:t xml:space="preserve"> </w:t>
      </w:r>
      <w:r w:rsidRPr="00336900">
        <w:rPr>
          <w:rFonts w:ascii="Times New Roman" w:hAnsi="Times New Roman" w:cs="Times New Roman"/>
          <w:b/>
          <w:sz w:val="36"/>
          <w:szCs w:val="32"/>
        </w:rPr>
        <w:t>Drawbacks:</w:t>
      </w:r>
    </w:p>
    <w:p w14:paraId="16D0A76E" w14:textId="77777777" w:rsidR="00444198" w:rsidRPr="00336900" w:rsidRDefault="00444198" w:rsidP="00C0727B">
      <w:pPr>
        <w:jc w:val="both"/>
        <w:rPr>
          <w:rFonts w:ascii="Times New Roman" w:hAnsi="Times New Roman" w:cs="Times New Roman"/>
          <w:b/>
          <w:sz w:val="32"/>
          <w:szCs w:val="32"/>
        </w:rPr>
      </w:pPr>
    </w:p>
    <w:p w14:paraId="4F6461A3" w14:textId="69182ADB" w:rsidR="00444198" w:rsidRPr="00282314" w:rsidRDefault="00282314" w:rsidP="00C0727B">
      <w:pPr>
        <w:pStyle w:val="ListParagraph"/>
        <w:jc w:val="both"/>
        <w:rPr>
          <w:rFonts w:ascii="Times New Roman" w:hAnsi="Times New Roman" w:cs="Times New Roman"/>
          <w:b/>
          <w:bCs/>
          <w:sz w:val="36"/>
          <w:szCs w:val="36"/>
        </w:rPr>
      </w:pPr>
      <w:r w:rsidRPr="00282314">
        <w:rPr>
          <w:rFonts w:ascii="Open Sans" w:hAnsi="Open Sans" w:cs="Open Sans"/>
          <w:b/>
          <w:bCs/>
          <w:color w:val="666666"/>
          <w:sz w:val="24"/>
          <w:szCs w:val="24"/>
          <w:shd w:val="clear" w:color="auto" w:fill="FFFFFF"/>
        </w:rPr>
        <w:t xml:space="preserve">Adversities like these directly impact the companies’ </w:t>
      </w:r>
      <w:proofErr w:type="gramStart"/>
      <w:r w:rsidRPr="00282314">
        <w:rPr>
          <w:rFonts w:ascii="Open Sans" w:hAnsi="Open Sans" w:cs="Open Sans"/>
          <w:b/>
          <w:bCs/>
          <w:color w:val="666666"/>
          <w:sz w:val="24"/>
          <w:szCs w:val="24"/>
          <w:shd w:val="clear" w:color="auto" w:fill="FFFFFF"/>
        </w:rPr>
        <w:t>final results</w:t>
      </w:r>
      <w:proofErr w:type="gramEnd"/>
      <w:r w:rsidRPr="00282314">
        <w:rPr>
          <w:rFonts w:ascii="Open Sans" w:hAnsi="Open Sans" w:cs="Open Sans"/>
          <w:b/>
          <w:bCs/>
          <w:color w:val="666666"/>
          <w:sz w:val="24"/>
          <w:szCs w:val="24"/>
          <w:shd w:val="clear" w:color="auto" w:fill="FFFFFF"/>
        </w:rPr>
        <w:t>, as they result in loss of market share, increase in costs or low optimization in the dilution of fixed costs, growth in the loss of perishable products, frustration of employees in relation to the goals and mainly break in the confidence of recurring customers who depend on supply for their operations.</w:t>
      </w:r>
      <w:r>
        <w:rPr>
          <w:rFonts w:ascii="Open Sans" w:hAnsi="Open Sans" w:cs="Open Sans"/>
          <w:b/>
          <w:bCs/>
          <w:color w:val="666666"/>
          <w:sz w:val="24"/>
          <w:szCs w:val="24"/>
          <w:shd w:val="clear" w:color="auto" w:fill="FFFFFF"/>
        </w:rPr>
        <w:t xml:space="preserve"> </w:t>
      </w:r>
    </w:p>
    <w:p w14:paraId="590284BA" w14:textId="77777777" w:rsidR="00336900" w:rsidRPr="00336900" w:rsidRDefault="00336900" w:rsidP="00C0727B">
      <w:pPr>
        <w:jc w:val="both"/>
        <w:rPr>
          <w:rFonts w:ascii="Times New Roman" w:hAnsi="Times New Roman" w:cs="Times New Roman"/>
          <w:b/>
          <w:sz w:val="36"/>
          <w:szCs w:val="36"/>
        </w:rPr>
      </w:pPr>
    </w:p>
    <w:p w14:paraId="50AABD98" w14:textId="77777777" w:rsidR="002B6315" w:rsidRPr="00336900" w:rsidRDefault="002B6315" w:rsidP="00C0727B">
      <w:pPr>
        <w:jc w:val="both"/>
        <w:rPr>
          <w:rFonts w:ascii="Times New Roman" w:hAnsi="Times New Roman" w:cs="Times New Roman"/>
          <w:b/>
          <w:sz w:val="36"/>
          <w:szCs w:val="36"/>
        </w:rPr>
      </w:pPr>
      <w:r w:rsidRPr="00336900">
        <w:rPr>
          <w:rFonts w:ascii="Times New Roman" w:hAnsi="Times New Roman" w:cs="Times New Roman"/>
          <w:b/>
          <w:sz w:val="36"/>
          <w:szCs w:val="36"/>
        </w:rPr>
        <w:lastRenderedPageBreak/>
        <w:t>Paper II</w:t>
      </w:r>
    </w:p>
    <w:p w14:paraId="32F4C952" w14:textId="103B5AC9" w:rsidR="00282314" w:rsidRPr="00282314" w:rsidRDefault="00282314" w:rsidP="00282314">
      <w:pPr>
        <w:pStyle w:val="Heading3"/>
        <w:shd w:val="clear" w:color="auto" w:fill="FFFFFF"/>
        <w:spacing w:before="0" w:beforeAutospacing="0" w:after="150" w:afterAutospacing="0" w:line="465" w:lineRule="atLeast"/>
        <w:jc w:val="center"/>
        <w:rPr>
          <w:rFonts w:ascii="Open Sans" w:hAnsi="Open Sans" w:cs="Open Sans"/>
          <w:color w:val="35475C"/>
          <w:sz w:val="32"/>
          <w:szCs w:val="32"/>
        </w:rPr>
      </w:pPr>
      <w:r w:rsidRPr="00282314">
        <w:rPr>
          <w:rFonts w:ascii="Open Sans" w:hAnsi="Open Sans" w:cs="Open Sans"/>
          <w:color w:val="35475C"/>
          <w:sz w:val="32"/>
          <w:szCs w:val="32"/>
        </w:rPr>
        <w:t>AI powered Food Demand Forecaster</w:t>
      </w:r>
    </w:p>
    <w:p w14:paraId="62EB5272" w14:textId="77777777" w:rsidR="002B6315" w:rsidRPr="00336900" w:rsidRDefault="00BF258A" w:rsidP="00C0727B">
      <w:pPr>
        <w:jc w:val="both"/>
        <w:rPr>
          <w:rFonts w:ascii="Times New Roman" w:hAnsi="Times New Roman" w:cs="Times New Roman"/>
          <w:b/>
          <w:sz w:val="32"/>
          <w:szCs w:val="32"/>
        </w:rPr>
      </w:pPr>
      <w:r w:rsidRPr="00336900">
        <w:rPr>
          <w:rFonts w:ascii="Times New Roman" w:hAnsi="Times New Roman" w:cs="Times New Roman"/>
          <w:b/>
          <w:sz w:val="32"/>
          <w:szCs w:val="32"/>
        </w:rPr>
        <w:t>Abstract:</w:t>
      </w:r>
    </w:p>
    <w:p w14:paraId="70CA73CB" w14:textId="77777777" w:rsidR="00282314" w:rsidRPr="00282314" w:rsidRDefault="00282314" w:rsidP="00282314">
      <w:pPr>
        <w:shd w:val="clear" w:color="auto" w:fill="FFFFFF"/>
        <w:spacing w:after="0" w:line="240" w:lineRule="auto"/>
        <w:textAlignment w:val="baseline"/>
        <w:rPr>
          <w:rFonts w:ascii="Open Sans" w:eastAsia="Times New Roman" w:hAnsi="Open Sans" w:cs="Open Sans"/>
          <w:b/>
          <w:bCs/>
          <w:color w:val="666666"/>
          <w:sz w:val="24"/>
          <w:szCs w:val="24"/>
          <w:lang w:val="en-IN" w:eastAsia="en-IN"/>
        </w:rPr>
      </w:pPr>
      <w:r w:rsidRPr="00282314">
        <w:rPr>
          <w:rFonts w:ascii="Open Sans" w:eastAsia="Times New Roman" w:hAnsi="Open Sans" w:cs="Open Sans"/>
          <w:b/>
          <w:bCs/>
          <w:color w:val="666666"/>
          <w:sz w:val="24"/>
          <w:szCs w:val="24"/>
          <w:lang w:val="en-IN" w:eastAsia="en-IN"/>
        </w:rPr>
        <w:t>The food industry is situated in a context of highly perishable products with the following characteristics:</w:t>
      </w:r>
    </w:p>
    <w:p w14:paraId="21C91A39" w14:textId="77777777" w:rsidR="00282314" w:rsidRPr="00282314" w:rsidRDefault="00282314" w:rsidP="00282314">
      <w:pPr>
        <w:numPr>
          <w:ilvl w:val="0"/>
          <w:numId w:val="11"/>
        </w:numPr>
        <w:spacing w:after="0" w:line="390" w:lineRule="atLeast"/>
        <w:textAlignment w:val="baseline"/>
        <w:rPr>
          <w:rFonts w:ascii="Open Sans" w:eastAsia="Times New Roman" w:hAnsi="Open Sans" w:cs="Open Sans"/>
          <w:b/>
          <w:bCs/>
          <w:color w:val="666666"/>
          <w:sz w:val="24"/>
          <w:szCs w:val="24"/>
          <w:lang w:val="en-IN" w:eastAsia="en-IN"/>
        </w:rPr>
      </w:pPr>
      <w:r w:rsidRPr="00282314">
        <w:rPr>
          <w:rFonts w:ascii="Open Sans" w:eastAsia="Times New Roman" w:hAnsi="Open Sans" w:cs="Open Sans"/>
          <w:b/>
          <w:bCs/>
          <w:color w:val="666666"/>
          <w:sz w:val="24"/>
          <w:szCs w:val="24"/>
          <w:lang w:val="en-IN" w:eastAsia="en-IN"/>
        </w:rPr>
        <w:t xml:space="preserve">High inventory </w:t>
      </w:r>
      <w:proofErr w:type="gramStart"/>
      <w:r w:rsidRPr="00282314">
        <w:rPr>
          <w:rFonts w:ascii="Open Sans" w:eastAsia="Times New Roman" w:hAnsi="Open Sans" w:cs="Open Sans"/>
          <w:b/>
          <w:bCs/>
          <w:color w:val="666666"/>
          <w:sz w:val="24"/>
          <w:szCs w:val="24"/>
          <w:lang w:val="en-IN" w:eastAsia="en-IN"/>
        </w:rPr>
        <w:t>turnover;</w:t>
      </w:r>
      <w:proofErr w:type="gramEnd"/>
    </w:p>
    <w:p w14:paraId="3AFFD0B4" w14:textId="77777777" w:rsidR="00282314" w:rsidRPr="00282314" w:rsidRDefault="00282314" w:rsidP="00282314">
      <w:pPr>
        <w:numPr>
          <w:ilvl w:val="0"/>
          <w:numId w:val="11"/>
        </w:numPr>
        <w:spacing w:after="0" w:line="390" w:lineRule="atLeast"/>
        <w:textAlignment w:val="baseline"/>
        <w:rPr>
          <w:rFonts w:ascii="Open Sans" w:eastAsia="Times New Roman" w:hAnsi="Open Sans" w:cs="Open Sans"/>
          <w:b/>
          <w:bCs/>
          <w:color w:val="666666"/>
          <w:sz w:val="24"/>
          <w:szCs w:val="24"/>
          <w:lang w:val="en-IN" w:eastAsia="en-IN"/>
        </w:rPr>
      </w:pPr>
      <w:r w:rsidRPr="00282314">
        <w:rPr>
          <w:rFonts w:ascii="Open Sans" w:eastAsia="Times New Roman" w:hAnsi="Open Sans" w:cs="Open Sans"/>
          <w:b/>
          <w:bCs/>
          <w:color w:val="666666"/>
          <w:sz w:val="24"/>
          <w:szCs w:val="24"/>
          <w:lang w:val="en-IN" w:eastAsia="en-IN"/>
        </w:rPr>
        <w:t xml:space="preserve">Parallel supply in different </w:t>
      </w:r>
      <w:proofErr w:type="gramStart"/>
      <w:r w:rsidRPr="00282314">
        <w:rPr>
          <w:rFonts w:ascii="Open Sans" w:eastAsia="Times New Roman" w:hAnsi="Open Sans" w:cs="Open Sans"/>
          <w:b/>
          <w:bCs/>
          <w:color w:val="666666"/>
          <w:sz w:val="24"/>
          <w:szCs w:val="24"/>
          <w:lang w:val="en-IN" w:eastAsia="en-IN"/>
        </w:rPr>
        <w:t>locations;</w:t>
      </w:r>
      <w:proofErr w:type="gramEnd"/>
    </w:p>
    <w:p w14:paraId="02F6549F" w14:textId="77777777" w:rsidR="00282314" w:rsidRPr="00282314" w:rsidRDefault="00282314" w:rsidP="00282314">
      <w:pPr>
        <w:numPr>
          <w:ilvl w:val="0"/>
          <w:numId w:val="11"/>
        </w:numPr>
        <w:spacing w:after="0" w:line="390" w:lineRule="atLeast"/>
        <w:textAlignment w:val="baseline"/>
        <w:rPr>
          <w:rFonts w:ascii="Open Sans" w:eastAsia="Times New Roman" w:hAnsi="Open Sans" w:cs="Open Sans"/>
          <w:b/>
          <w:bCs/>
          <w:color w:val="666666"/>
          <w:sz w:val="24"/>
          <w:szCs w:val="24"/>
          <w:lang w:val="en-IN" w:eastAsia="en-IN"/>
        </w:rPr>
      </w:pPr>
      <w:r w:rsidRPr="00282314">
        <w:rPr>
          <w:rFonts w:ascii="Open Sans" w:eastAsia="Times New Roman" w:hAnsi="Open Sans" w:cs="Open Sans"/>
          <w:b/>
          <w:bCs/>
          <w:color w:val="666666"/>
          <w:sz w:val="24"/>
          <w:szCs w:val="24"/>
          <w:lang w:val="en-IN" w:eastAsia="en-IN"/>
        </w:rPr>
        <w:t xml:space="preserve">Large number of </w:t>
      </w:r>
      <w:proofErr w:type="spellStart"/>
      <w:r w:rsidRPr="00282314">
        <w:rPr>
          <w:rFonts w:ascii="Open Sans" w:eastAsia="Times New Roman" w:hAnsi="Open Sans" w:cs="Open Sans"/>
          <w:b/>
          <w:bCs/>
          <w:color w:val="666666"/>
          <w:sz w:val="24"/>
          <w:szCs w:val="24"/>
          <w:lang w:val="en-IN" w:eastAsia="en-IN"/>
        </w:rPr>
        <w:t>Skus</w:t>
      </w:r>
      <w:proofErr w:type="spellEnd"/>
      <w:r w:rsidRPr="00282314">
        <w:rPr>
          <w:rFonts w:ascii="Open Sans" w:eastAsia="Times New Roman" w:hAnsi="Open Sans" w:cs="Open Sans"/>
          <w:b/>
          <w:bCs/>
          <w:color w:val="666666"/>
          <w:sz w:val="24"/>
          <w:szCs w:val="24"/>
          <w:lang w:val="en-IN" w:eastAsia="en-IN"/>
        </w:rPr>
        <w:t xml:space="preserve">, points of production and points of </w:t>
      </w:r>
      <w:proofErr w:type="gramStart"/>
      <w:r w:rsidRPr="00282314">
        <w:rPr>
          <w:rFonts w:ascii="Open Sans" w:eastAsia="Times New Roman" w:hAnsi="Open Sans" w:cs="Open Sans"/>
          <w:b/>
          <w:bCs/>
          <w:color w:val="666666"/>
          <w:sz w:val="24"/>
          <w:szCs w:val="24"/>
          <w:lang w:val="en-IN" w:eastAsia="en-IN"/>
        </w:rPr>
        <w:t>sale;</w:t>
      </w:r>
      <w:proofErr w:type="gramEnd"/>
    </w:p>
    <w:p w14:paraId="3F191953" w14:textId="77777777" w:rsidR="00282314" w:rsidRPr="00282314" w:rsidRDefault="00282314" w:rsidP="00282314">
      <w:pPr>
        <w:numPr>
          <w:ilvl w:val="0"/>
          <w:numId w:val="11"/>
        </w:numPr>
        <w:spacing w:after="0" w:line="390" w:lineRule="atLeast"/>
        <w:textAlignment w:val="baseline"/>
        <w:rPr>
          <w:rFonts w:ascii="Open Sans" w:eastAsia="Times New Roman" w:hAnsi="Open Sans" w:cs="Open Sans"/>
          <w:b/>
          <w:bCs/>
          <w:color w:val="666666"/>
          <w:sz w:val="24"/>
          <w:szCs w:val="24"/>
          <w:lang w:val="en-IN" w:eastAsia="en-IN"/>
        </w:rPr>
      </w:pPr>
      <w:r w:rsidRPr="00282314">
        <w:rPr>
          <w:rFonts w:ascii="Open Sans" w:eastAsia="Times New Roman" w:hAnsi="Open Sans" w:cs="Open Sans"/>
          <w:b/>
          <w:bCs/>
          <w:color w:val="666666"/>
          <w:sz w:val="24"/>
          <w:szCs w:val="24"/>
          <w:lang w:val="en-IN" w:eastAsia="en-IN"/>
        </w:rPr>
        <w:t xml:space="preserve">Verticalized supply </w:t>
      </w:r>
      <w:proofErr w:type="gramStart"/>
      <w:r w:rsidRPr="00282314">
        <w:rPr>
          <w:rFonts w:ascii="Open Sans" w:eastAsia="Times New Roman" w:hAnsi="Open Sans" w:cs="Open Sans"/>
          <w:b/>
          <w:bCs/>
          <w:color w:val="666666"/>
          <w:sz w:val="24"/>
          <w:szCs w:val="24"/>
          <w:lang w:val="en-IN" w:eastAsia="en-IN"/>
        </w:rPr>
        <w:t>chain;</w:t>
      </w:r>
      <w:proofErr w:type="gramEnd"/>
    </w:p>
    <w:p w14:paraId="40ED5C85" w14:textId="77777777" w:rsidR="00282314" w:rsidRPr="00282314" w:rsidRDefault="00282314" w:rsidP="00282314">
      <w:pPr>
        <w:numPr>
          <w:ilvl w:val="0"/>
          <w:numId w:val="11"/>
        </w:numPr>
        <w:spacing w:after="0" w:line="390" w:lineRule="atLeast"/>
        <w:textAlignment w:val="baseline"/>
        <w:rPr>
          <w:rFonts w:ascii="Open Sans" w:eastAsia="Times New Roman" w:hAnsi="Open Sans" w:cs="Open Sans"/>
          <w:b/>
          <w:bCs/>
          <w:color w:val="666666"/>
          <w:sz w:val="24"/>
          <w:szCs w:val="24"/>
          <w:lang w:val="en-IN" w:eastAsia="en-IN"/>
        </w:rPr>
      </w:pPr>
      <w:r w:rsidRPr="00282314">
        <w:rPr>
          <w:rFonts w:ascii="Open Sans" w:eastAsia="Times New Roman" w:hAnsi="Open Sans" w:cs="Open Sans"/>
          <w:b/>
          <w:bCs/>
          <w:color w:val="666666"/>
          <w:sz w:val="24"/>
          <w:szCs w:val="24"/>
          <w:lang w:val="en-IN" w:eastAsia="en-IN"/>
        </w:rPr>
        <w:t xml:space="preserve">Non-linearity in data </w:t>
      </w:r>
      <w:proofErr w:type="gramStart"/>
      <w:r w:rsidRPr="00282314">
        <w:rPr>
          <w:rFonts w:ascii="Open Sans" w:eastAsia="Times New Roman" w:hAnsi="Open Sans" w:cs="Open Sans"/>
          <w:b/>
          <w:bCs/>
          <w:color w:val="666666"/>
          <w:sz w:val="24"/>
          <w:szCs w:val="24"/>
          <w:lang w:val="en-IN" w:eastAsia="en-IN"/>
        </w:rPr>
        <w:t>patterns;</w:t>
      </w:r>
      <w:proofErr w:type="gramEnd"/>
    </w:p>
    <w:p w14:paraId="6D034337" w14:textId="77777777" w:rsidR="00282314" w:rsidRPr="00282314" w:rsidRDefault="00282314" w:rsidP="00282314">
      <w:pPr>
        <w:numPr>
          <w:ilvl w:val="0"/>
          <w:numId w:val="11"/>
        </w:numPr>
        <w:spacing w:after="0" w:line="390" w:lineRule="atLeast"/>
        <w:textAlignment w:val="baseline"/>
        <w:rPr>
          <w:rFonts w:ascii="Open Sans" w:eastAsia="Times New Roman" w:hAnsi="Open Sans" w:cs="Open Sans"/>
          <w:b/>
          <w:bCs/>
          <w:color w:val="666666"/>
          <w:sz w:val="24"/>
          <w:szCs w:val="24"/>
          <w:lang w:val="en-IN" w:eastAsia="en-IN"/>
        </w:rPr>
      </w:pPr>
      <w:r w:rsidRPr="00282314">
        <w:rPr>
          <w:rFonts w:ascii="Open Sans" w:eastAsia="Times New Roman" w:hAnsi="Open Sans" w:cs="Open Sans"/>
          <w:b/>
          <w:bCs/>
          <w:color w:val="666666"/>
          <w:sz w:val="24"/>
          <w:szCs w:val="24"/>
          <w:lang w:val="en-IN" w:eastAsia="en-IN"/>
        </w:rPr>
        <w:t>Seasonality.</w:t>
      </w:r>
    </w:p>
    <w:p w14:paraId="7F5E0F00" w14:textId="77777777" w:rsidR="00336900" w:rsidRPr="00336900" w:rsidRDefault="00C0727B" w:rsidP="00C0727B">
      <w:pPr>
        <w:jc w:val="both"/>
        <w:rPr>
          <w:rFonts w:ascii="Times New Roman" w:hAnsi="Times New Roman" w:cs="Times New Roman"/>
          <w:b/>
          <w:sz w:val="36"/>
          <w:szCs w:val="32"/>
        </w:rPr>
      </w:pPr>
      <w:r w:rsidRPr="00336900">
        <w:rPr>
          <w:rFonts w:ascii="Times New Roman" w:hAnsi="Times New Roman" w:cs="Times New Roman"/>
          <w:b/>
          <w:sz w:val="36"/>
          <w:szCs w:val="32"/>
        </w:rPr>
        <w:t>Advantages</w:t>
      </w:r>
      <w:r w:rsidR="00A34B76" w:rsidRPr="00336900">
        <w:rPr>
          <w:rFonts w:ascii="Times New Roman" w:hAnsi="Times New Roman" w:cs="Times New Roman"/>
          <w:b/>
          <w:sz w:val="36"/>
          <w:szCs w:val="32"/>
        </w:rPr>
        <w:t>:</w:t>
      </w:r>
    </w:p>
    <w:p w14:paraId="1CDA53D7" w14:textId="77777777" w:rsidR="00282314" w:rsidRPr="00282314" w:rsidRDefault="00282314" w:rsidP="00282314">
      <w:pPr>
        <w:numPr>
          <w:ilvl w:val="0"/>
          <w:numId w:val="12"/>
        </w:numPr>
        <w:spacing w:after="0" w:line="390" w:lineRule="atLeast"/>
        <w:textAlignment w:val="baseline"/>
        <w:rPr>
          <w:rFonts w:ascii="Open Sans" w:eastAsia="Times New Roman" w:hAnsi="Open Sans" w:cs="Open Sans"/>
          <w:b/>
          <w:bCs/>
          <w:color w:val="666666"/>
          <w:sz w:val="24"/>
          <w:szCs w:val="24"/>
          <w:lang w:val="en-IN" w:eastAsia="en-IN"/>
        </w:rPr>
      </w:pPr>
      <w:r w:rsidRPr="00282314">
        <w:rPr>
          <w:rFonts w:ascii="Open Sans" w:eastAsia="Times New Roman" w:hAnsi="Open Sans" w:cs="Open Sans"/>
          <w:b/>
          <w:bCs/>
          <w:color w:val="666666"/>
          <w:sz w:val="24"/>
          <w:szCs w:val="24"/>
          <w:lang w:val="en-IN" w:eastAsia="en-IN"/>
        </w:rPr>
        <w:t xml:space="preserve">Inventory optimization among Distribution </w:t>
      </w:r>
      <w:proofErr w:type="spellStart"/>
      <w:r w:rsidRPr="00282314">
        <w:rPr>
          <w:rFonts w:ascii="Open Sans" w:eastAsia="Times New Roman" w:hAnsi="Open Sans" w:cs="Open Sans"/>
          <w:b/>
          <w:bCs/>
          <w:color w:val="666666"/>
          <w:sz w:val="24"/>
          <w:szCs w:val="24"/>
          <w:lang w:val="en-IN" w:eastAsia="en-IN"/>
        </w:rPr>
        <w:t>Centers</w:t>
      </w:r>
      <w:proofErr w:type="spellEnd"/>
      <w:r w:rsidRPr="00282314">
        <w:rPr>
          <w:rFonts w:ascii="Open Sans" w:eastAsia="Times New Roman" w:hAnsi="Open Sans" w:cs="Open Sans"/>
          <w:b/>
          <w:bCs/>
          <w:color w:val="666666"/>
          <w:sz w:val="24"/>
          <w:szCs w:val="24"/>
          <w:lang w:val="en-IN" w:eastAsia="en-IN"/>
        </w:rPr>
        <w:t xml:space="preserve"> (CDs</w:t>
      </w:r>
      <w:proofErr w:type="gramStart"/>
      <w:r w:rsidRPr="00282314">
        <w:rPr>
          <w:rFonts w:ascii="Open Sans" w:eastAsia="Times New Roman" w:hAnsi="Open Sans" w:cs="Open Sans"/>
          <w:b/>
          <w:bCs/>
          <w:color w:val="666666"/>
          <w:sz w:val="24"/>
          <w:szCs w:val="24"/>
          <w:lang w:val="en-IN" w:eastAsia="en-IN"/>
        </w:rPr>
        <w:t>);</w:t>
      </w:r>
      <w:proofErr w:type="gramEnd"/>
    </w:p>
    <w:p w14:paraId="7ECF211D" w14:textId="77777777" w:rsidR="00282314" w:rsidRPr="00282314" w:rsidRDefault="00282314" w:rsidP="00282314">
      <w:pPr>
        <w:numPr>
          <w:ilvl w:val="0"/>
          <w:numId w:val="12"/>
        </w:numPr>
        <w:spacing w:after="0" w:line="390" w:lineRule="atLeast"/>
        <w:textAlignment w:val="baseline"/>
        <w:rPr>
          <w:rFonts w:ascii="Open Sans" w:eastAsia="Times New Roman" w:hAnsi="Open Sans" w:cs="Open Sans"/>
          <w:b/>
          <w:bCs/>
          <w:color w:val="666666"/>
          <w:sz w:val="24"/>
          <w:szCs w:val="24"/>
          <w:lang w:val="en-IN" w:eastAsia="en-IN"/>
        </w:rPr>
      </w:pPr>
      <w:r w:rsidRPr="00282314">
        <w:rPr>
          <w:rFonts w:ascii="Open Sans" w:eastAsia="Times New Roman" w:hAnsi="Open Sans" w:cs="Open Sans"/>
          <w:b/>
          <w:bCs/>
          <w:color w:val="666666"/>
          <w:sz w:val="24"/>
          <w:szCs w:val="24"/>
          <w:lang w:val="en-IN" w:eastAsia="en-IN"/>
        </w:rPr>
        <w:t xml:space="preserve">Reduction of idle </w:t>
      </w:r>
      <w:proofErr w:type="gramStart"/>
      <w:r w:rsidRPr="00282314">
        <w:rPr>
          <w:rFonts w:ascii="Open Sans" w:eastAsia="Times New Roman" w:hAnsi="Open Sans" w:cs="Open Sans"/>
          <w:b/>
          <w:bCs/>
          <w:color w:val="666666"/>
          <w:sz w:val="24"/>
          <w:szCs w:val="24"/>
          <w:lang w:val="en-IN" w:eastAsia="en-IN"/>
        </w:rPr>
        <w:t>stocks;</w:t>
      </w:r>
      <w:proofErr w:type="gramEnd"/>
    </w:p>
    <w:p w14:paraId="6B3656B6" w14:textId="77777777" w:rsidR="00282314" w:rsidRPr="00282314" w:rsidRDefault="00282314" w:rsidP="00282314">
      <w:pPr>
        <w:numPr>
          <w:ilvl w:val="0"/>
          <w:numId w:val="12"/>
        </w:numPr>
        <w:spacing w:after="0" w:line="390" w:lineRule="atLeast"/>
        <w:textAlignment w:val="baseline"/>
        <w:rPr>
          <w:rFonts w:ascii="Open Sans" w:eastAsia="Times New Roman" w:hAnsi="Open Sans" w:cs="Open Sans"/>
          <w:b/>
          <w:bCs/>
          <w:color w:val="666666"/>
          <w:sz w:val="24"/>
          <w:szCs w:val="24"/>
          <w:lang w:val="en-IN" w:eastAsia="en-IN"/>
        </w:rPr>
      </w:pPr>
      <w:r w:rsidRPr="00282314">
        <w:rPr>
          <w:rFonts w:ascii="Open Sans" w:eastAsia="Times New Roman" w:hAnsi="Open Sans" w:cs="Open Sans"/>
          <w:b/>
          <w:bCs/>
          <w:color w:val="666666"/>
          <w:sz w:val="24"/>
          <w:szCs w:val="24"/>
          <w:lang w:val="en-IN" w:eastAsia="en-IN"/>
        </w:rPr>
        <w:t xml:space="preserve">Decrease in disruptions that cause loss of market share due to substitute </w:t>
      </w:r>
      <w:proofErr w:type="gramStart"/>
      <w:r w:rsidRPr="00282314">
        <w:rPr>
          <w:rFonts w:ascii="Open Sans" w:eastAsia="Times New Roman" w:hAnsi="Open Sans" w:cs="Open Sans"/>
          <w:b/>
          <w:bCs/>
          <w:color w:val="666666"/>
          <w:sz w:val="24"/>
          <w:szCs w:val="24"/>
          <w:lang w:val="en-IN" w:eastAsia="en-IN"/>
        </w:rPr>
        <w:t>products;</w:t>
      </w:r>
      <w:proofErr w:type="gramEnd"/>
    </w:p>
    <w:p w14:paraId="1EA963A7" w14:textId="77777777" w:rsidR="00282314" w:rsidRPr="00282314" w:rsidRDefault="00282314" w:rsidP="00282314">
      <w:pPr>
        <w:numPr>
          <w:ilvl w:val="0"/>
          <w:numId w:val="12"/>
        </w:numPr>
        <w:spacing w:after="0" w:line="390" w:lineRule="atLeast"/>
        <w:textAlignment w:val="baseline"/>
        <w:rPr>
          <w:rFonts w:ascii="Open Sans" w:eastAsia="Times New Roman" w:hAnsi="Open Sans" w:cs="Open Sans"/>
          <w:b/>
          <w:bCs/>
          <w:color w:val="666666"/>
          <w:sz w:val="24"/>
          <w:szCs w:val="24"/>
          <w:lang w:val="en-IN" w:eastAsia="en-IN"/>
        </w:rPr>
      </w:pPr>
      <w:r w:rsidRPr="00282314">
        <w:rPr>
          <w:rFonts w:ascii="Open Sans" w:eastAsia="Times New Roman" w:hAnsi="Open Sans" w:cs="Open Sans"/>
          <w:b/>
          <w:bCs/>
          <w:color w:val="666666"/>
          <w:sz w:val="24"/>
          <w:szCs w:val="24"/>
          <w:lang w:val="en-IN" w:eastAsia="en-IN"/>
        </w:rPr>
        <w:t>Direct reduction in losses with perishability (FIFO).</w:t>
      </w:r>
    </w:p>
    <w:p w14:paraId="17250372" w14:textId="77777777" w:rsidR="00797DEB" w:rsidRPr="00336900" w:rsidRDefault="00C0727B" w:rsidP="00C0727B">
      <w:pPr>
        <w:jc w:val="both"/>
        <w:rPr>
          <w:rFonts w:ascii="Times New Roman" w:hAnsi="Times New Roman" w:cs="Times New Roman"/>
          <w:b/>
          <w:sz w:val="36"/>
          <w:szCs w:val="32"/>
        </w:rPr>
      </w:pPr>
      <w:r w:rsidRPr="00336900">
        <w:rPr>
          <w:rFonts w:ascii="Times New Roman" w:hAnsi="Times New Roman" w:cs="Times New Roman"/>
          <w:b/>
          <w:sz w:val="36"/>
          <w:szCs w:val="32"/>
        </w:rPr>
        <w:t>Drawbacks</w:t>
      </w:r>
      <w:r w:rsidR="00797DEB" w:rsidRPr="00336900">
        <w:rPr>
          <w:rFonts w:ascii="Times New Roman" w:hAnsi="Times New Roman" w:cs="Times New Roman"/>
          <w:b/>
          <w:sz w:val="36"/>
          <w:szCs w:val="32"/>
        </w:rPr>
        <w:t>:</w:t>
      </w:r>
    </w:p>
    <w:p w14:paraId="0201EA16" w14:textId="7A075A42" w:rsidR="00797DEB" w:rsidRPr="00336900" w:rsidRDefault="00282314" w:rsidP="00336900">
      <w:pPr>
        <w:pStyle w:val="ListParagraph"/>
        <w:numPr>
          <w:ilvl w:val="0"/>
          <w:numId w:val="9"/>
        </w:numPr>
        <w:jc w:val="both"/>
        <w:rPr>
          <w:rFonts w:ascii="Times New Roman" w:hAnsi="Times New Roman" w:cs="Times New Roman"/>
          <w:sz w:val="28"/>
          <w:szCs w:val="30"/>
        </w:rPr>
      </w:pPr>
      <w:r w:rsidRPr="00282314">
        <w:rPr>
          <w:rFonts w:ascii="Open Sans" w:hAnsi="Open Sans" w:cs="Open Sans"/>
          <w:b/>
          <w:bCs/>
          <w:color w:val="666666"/>
          <w:sz w:val="24"/>
          <w:szCs w:val="24"/>
          <w:shd w:val="clear" w:color="auto" w:fill="FFFFFF"/>
        </w:rPr>
        <w:t>Technological innovations in forecasting, especially with the use of Artificial Intelligence algorithms, are increasingly present in the operation of companies and their benefits are increasingly evident in industry publications</w:t>
      </w:r>
      <w:r>
        <w:rPr>
          <w:rFonts w:ascii="Open Sans" w:hAnsi="Open Sans" w:cs="Open Sans"/>
          <w:color w:val="666666"/>
          <w:shd w:val="clear" w:color="auto" w:fill="FFFFFF"/>
        </w:rPr>
        <w:t>.</w:t>
      </w:r>
    </w:p>
    <w:sectPr w:rsidR="00797DEB" w:rsidRPr="00336900" w:rsidSect="00872A36">
      <w:pgSz w:w="12240" w:h="15840"/>
      <w:pgMar w:top="1440" w:right="1440" w:bottom="108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F55B4"/>
    <w:multiLevelType w:val="hybridMultilevel"/>
    <w:tmpl w:val="5BD8E41C"/>
    <w:lvl w:ilvl="0" w:tplc="04090001">
      <w:start w:val="1"/>
      <w:numFmt w:val="bullet"/>
      <w:lvlText w:val=""/>
      <w:lvlJc w:val="left"/>
      <w:pPr>
        <w:ind w:left="3526" w:hanging="360"/>
      </w:pPr>
      <w:rPr>
        <w:rFonts w:ascii="Symbol" w:hAnsi="Symbol" w:hint="default"/>
      </w:rPr>
    </w:lvl>
    <w:lvl w:ilvl="1" w:tplc="04090003" w:tentative="1">
      <w:start w:val="1"/>
      <w:numFmt w:val="bullet"/>
      <w:lvlText w:val="o"/>
      <w:lvlJc w:val="left"/>
      <w:pPr>
        <w:ind w:left="4246" w:hanging="360"/>
      </w:pPr>
      <w:rPr>
        <w:rFonts w:ascii="Courier New" w:hAnsi="Courier New" w:cs="Courier New" w:hint="default"/>
      </w:rPr>
    </w:lvl>
    <w:lvl w:ilvl="2" w:tplc="04090005" w:tentative="1">
      <w:start w:val="1"/>
      <w:numFmt w:val="bullet"/>
      <w:lvlText w:val=""/>
      <w:lvlJc w:val="left"/>
      <w:pPr>
        <w:ind w:left="4966" w:hanging="360"/>
      </w:pPr>
      <w:rPr>
        <w:rFonts w:ascii="Wingdings" w:hAnsi="Wingdings" w:hint="default"/>
      </w:rPr>
    </w:lvl>
    <w:lvl w:ilvl="3" w:tplc="04090001" w:tentative="1">
      <w:start w:val="1"/>
      <w:numFmt w:val="bullet"/>
      <w:lvlText w:val=""/>
      <w:lvlJc w:val="left"/>
      <w:pPr>
        <w:ind w:left="5686" w:hanging="360"/>
      </w:pPr>
      <w:rPr>
        <w:rFonts w:ascii="Symbol" w:hAnsi="Symbol" w:hint="default"/>
      </w:rPr>
    </w:lvl>
    <w:lvl w:ilvl="4" w:tplc="04090003" w:tentative="1">
      <w:start w:val="1"/>
      <w:numFmt w:val="bullet"/>
      <w:lvlText w:val="o"/>
      <w:lvlJc w:val="left"/>
      <w:pPr>
        <w:ind w:left="6406" w:hanging="360"/>
      </w:pPr>
      <w:rPr>
        <w:rFonts w:ascii="Courier New" w:hAnsi="Courier New" w:cs="Courier New" w:hint="default"/>
      </w:rPr>
    </w:lvl>
    <w:lvl w:ilvl="5" w:tplc="04090005" w:tentative="1">
      <w:start w:val="1"/>
      <w:numFmt w:val="bullet"/>
      <w:lvlText w:val=""/>
      <w:lvlJc w:val="left"/>
      <w:pPr>
        <w:ind w:left="7126" w:hanging="360"/>
      </w:pPr>
      <w:rPr>
        <w:rFonts w:ascii="Wingdings" w:hAnsi="Wingdings" w:hint="default"/>
      </w:rPr>
    </w:lvl>
    <w:lvl w:ilvl="6" w:tplc="04090001" w:tentative="1">
      <w:start w:val="1"/>
      <w:numFmt w:val="bullet"/>
      <w:lvlText w:val=""/>
      <w:lvlJc w:val="left"/>
      <w:pPr>
        <w:ind w:left="7846" w:hanging="360"/>
      </w:pPr>
      <w:rPr>
        <w:rFonts w:ascii="Symbol" w:hAnsi="Symbol" w:hint="default"/>
      </w:rPr>
    </w:lvl>
    <w:lvl w:ilvl="7" w:tplc="04090003" w:tentative="1">
      <w:start w:val="1"/>
      <w:numFmt w:val="bullet"/>
      <w:lvlText w:val="o"/>
      <w:lvlJc w:val="left"/>
      <w:pPr>
        <w:ind w:left="8566" w:hanging="360"/>
      </w:pPr>
      <w:rPr>
        <w:rFonts w:ascii="Courier New" w:hAnsi="Courier New" w:cs="Courier New" w:hint="default"/>
      </w:rPr>
    </w:lvl>
    <w:lvl w:ilvl="8" w:tplc="04090005" w:tentative="1">
      <w:start w:val="1"/>
      <w:numFmt w:val="bullet"/>
      <w:lvlText w:val=""/>
      <w:lvlJc w:val="left"/>
      <w:pPr>
        <w:ind w:left="9286" w:hanging="360"/>
      </w:pPr>
      <w:rPr>
        <w:rFonts w:ascii="Wingdings" w:hAnsi="Wingdings" w:hint="default"/>
      </w:rPr>
    </w:lvl>
  </w:abstractNum>
  <w:abstractNum w:abstractNumId="1" w15:restartNumberingAfterBreak="0">
    <w:nsid w:val="232219E2"/>
    <w:multiLevelType w:val="hybridMultilevel"/>
    <w:tmpl w:val="605AD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639B1"/>
    <w:multiLevelType w:val="hybridMultilevel"/>
    <w:tmpl w:val="6E64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A5564"/>
    <w:multiLevelType w:val="hybridMultilevel"/>
    <w:tmpl w:val="FD22B55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B1052"/>
    <w:multiLevelType w:val="hybridMultilevel"/>
    <w:tmpl w:val="858CA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D93555"/>
    <w:multiLevelType w:val="hybridMultilevel"/>
    <w:tmpl w:val="87425E6E"/>
    <w:lvl w:ilvl="0" w:tplc="04090001">
      <w:start w:val="1"/>
      <w:numFmt w:val="bullet"/>
      <w:lvlText w:val=""/>
      <w:lvlJc w:val="left"/>
      <w:pPr>
        <w:ind w:left="1607" w:hanging="360"/>
      </w:pPr>
      <w:rPr>
        <w:rFonts w:ascii="Symbol" w:hAnsi="Symbol" w:hint="default"/>
      </w:rPr>
    </w:lvl>
    <w:lvl w:ilvl="1" w:tplc="04090003" w:tentative="1">
      <w:start w:val="1"/>
      <w:numFmt w:val="bullet"/>
      <w:lvlText w:val="o"/>
      <w:lvlJc w:val="left"/>
      <w:pPr>
        <w:ind w:left="2327" w:hanging="360"/>
      </w:pPr>
      <w:rPr>
        <w:rFonts w:ascii="Courier New" w:hAnsi="Courier New" w:cs="Courier New" w:hint="default"/>
      </w:rPr>
    </w:lvl>
    <w:lvl w:ilvl="2" w:tplc="04090005" w:tentative="1">
      <w:start w:val="1"/>
      <w:numFmt w:val="bullet"/>
      <w:lvlText w:val=""/>
      <w:lvlJc w:val="left"/>
      <w:pPr>
        <w:ind w:left="3047" w:hanging="360"/>
      </w:pPr>
      <w:rPr>
        <w:rFonts w:ascii="Wingdings" w:hAnsi="Wingdings" w:hint="default"/>
      </w:rPr>
    </w:lvl>
    <w:lvl w:ilvl="3" w:tplc="04090001" w:tentative="1">
      <w:start w:val="1"/>
      <w:numFmt w:val="bullet"/>
      <w:lvlText w:val=""/>
      <w:lvlJc w:val="left"/>
      <w:pPr>
        <w:ind w:left="3767" w:hanging="360"/>
      </w:pPr>
      <w:rPr>
        <w:rFonts w:ascii="Symbol" w:hAnsi="Symbol" w:hint="default"/>
      </w:rPr>
    </w:lvl>
    <w:lvl w:ilvl="4" w:tplc="04090003" w:tentative="1">
      <w:start w:val="1"/>
      <w:numFmt w:val="bullet"/>
      <w:lvlText w:val="o"/>
      <w:lvlJc w:val="left"/>
      <w:pPr>
        <w:ind w:left="4487" w:hanging="360"/>
      </w:pPr>
      <w:rPr>
        <w:rFonts w:ascii="Courier New" w:hAnsi="Courier New" w:cs="Courier New" w:hint="default"/>
      </w:rPr>
    </w:lvl>
    <w:lvl w:ilvl="5" w:tplc="04090005" w:tentative="1">
      <w:start w:val="1"/>
      <w:numFmt w:val="bullet"/>
      <w:lvlText w:val=""/>
      <w:lvlJc w:val="left"/>
      <w:pPr>
        <w:ind w:left="5207" w:hanging="360"/>
      </w:pPr>
      <w:rPr>
        <w:rFonts w:ascii="Wingdings" w:hAnsi="Wingdings" w:hint="default"/>
      </w:rPr>
    </w:lvl>
    <w:lvl w:ilvl="6" w:tplc="04090001" w:tentative="1">
      <w:start w:val="1"/>
      <w:numFmt w:val="bullet"/>
      <w:lvlText w:val=""/>
      <w:lvlJc w:val="left"/>
      <w:pPr>
        <w:ind w:left="5927" w:hanging="360"/>
      </w:pPr>
      <w:rPr>
        <w:rFonts w:ascii="Symbol" w:hAnsi="Symbol" w:hint="default"/>
      </w:rPr>
    </w:lvl>
    <w:lvl w:ilvl="7" w:tplc="04090003" w:tentative="1">
      <w:start w:val="1"/>
      <w:numFmt w:val="bullet"/>
      <w:lvlText w:val="o"/>
      <w:lvlJc w:val="left"/>
      <w:pPr>
        <w:ind w:left="6647" w:hanging="360"/>
      </w:pPr>
      <w:rPr>
        <w:rFonts w:ascii="Courier New" w:hAnsi="Courier New" w:cs="Courier New" w:hint="default"/>
      </w:rPr>
    </w:lvl>
    <w:lvl w:ilvl="8" w:tplc="04090005" w:tentative="1">
      <w:start w:val="1"/>
      <w:numFmt w:val="bullet"/>
      <w:lvlText w:val=""/>
      <w:lvlJc w:val="left"/>
      <w:pPr>
        <w:ind w:left="7367" w:hanging="360"/>
      </w:pPr>
      <w:rPr>
        <w:rFonts w:ascii="Wingdings" w:hAnsi="Wingdings" w:hint="default"/>
      </w:rPr>
    </w:lvl>
  </w:abstractNum>
  <w:abstractNum w:abstractNumId="6" w15:restartNumberingAfterBreak="0">
    <w:nsid w:val="445B16EF"/>
    <w:multiLevelType w:val="hybridMultilevel"/>
    <w:tmpl w:val="10004372"/>
    <w:lvl w:ilvl="0" w:tplc="04090001">
      <w:start w:val="1"/>
      <w:numFmt w:val="bullet"/>
      <w:lvlText w:val=""/>
      <w:lvlJc w:val="left"/>
      <w:pPr>
        <w:ind w:left="1239" w:hanging="360"/>
      </w:pPr>
      <w:rPr>
        <w:rFonts w:ascii="Symbol" w:hAnsi="Symbol" w:hint="default"/>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7" w15:restartNumberingAfterBreak="0">
    <w:nsid w:val="46432E44"/>
    <w:multiLevelType w:val="hybridMultilevel"/>
    <w:tmpl w:val="2E56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F43E26"/>
    <w:multiLevelType w:val="multilevel"/>
    <w:tmpl w:val="E73A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A52EEC"/>
    <w:multiLevelType w:val="hybridMultilevel"/>
    <w:tmpl w:val="BE6CE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E32009"/>
    <w:multiLevelType w:val="multilevel"/>
    <w:tmpl w:val="840C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0E277F"/>
    <w:multiLevelType w:val="hybridMultilevel"/>
    <w:tmpl w:val="9BFED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1151663">
    <w:abstractNumId w:val="11"/>
  </w:num>
  <w:num w:numId="2" w16cid:durableId="278880474">
    <w:abstractNumId w:val="3"/>
  </w:num>
  <w:num w:numId="3" w16cid:durableId="260912358">
    <w:abstractNumId w:val="1"/>
  </w:num>
  <w:num w:numId="4" w16cid:durableId="1014914734">
    <w:abstractNumId w:val="0"/>
  </w:num>
  <w:num w:numId="5" w16cid:durableId="405342406">
    <w:abstractNumId w:val="6"/>
  </w:num>
  <w:num w:numId="6" w16cid:durableId="819344009">
    <w:abstractNumId w:val="5"/>
  </w:num>
  <w:num w:numId="7" w16cid:durableId="436562596">
    <w:abstractNumId w:val="4"/>
  </w:num>
  <w:num w:numId="8" w16cid:durableId="519703296">
    <w:abstractNumId w:val="2"/>
  </w:num>
  <w:num w:numId="9" w16cid:durableId="1501196801">
    <w:abstractNumId w:val="7"/>
  </w:num>
  <w:num w:numId="10" w16cid:durableId="1550335992">
    <w:abstractNumId w:val="9"/>
  </w:num>
  <w:num w:numId="11" w16cid:durableId="291717602">
    <w:abstractNumId w:val="10"/>
  </w:num>
  <w:num w:numId="12" w16cid:durableId="10963686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E73D9"/>
    <w:rsid w:val="00260626"/>
    <w:rsid w:val="00282314"/>
    <w:rsid w:val="002B178C"/>
    <w:rsid w:val="002B6315"/>
    <w:rsid w:val="00316B93"/>
    <w:rsid w:val="00336900"/>
    <w:rsid w:val="00444198"/>
    <w:rsid w:val="006E73D9"/>
    <w:rsid w:val="006E7BD2"/>
    <w:rsid w:val="00797DEB"/>
    <w:rsid w:val="00872A36"/>
    <w:rsid w:val="008B2C53"/>
    <w:rsid w:val="00A34B76"/>
    <w:rsid w:val="00B94DF1"/>
    <w:rsid w:val="00BF258A"/>
    <w:rsid w:val="00C0727B"/>
    <w:rsid w:val="00DA0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CEC05"/>
  <w15:docId w15:val="{CD958367-7442-4441-A809-1D1B87C2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B93"/>
  </w:style>
  <w:style w:type="paragraph" w:styleId="Heading2">
    <w:name w:val="heading 2"/>
    <w:basedOn w:val="Normal"/>
    <w:next w:val="Normal"/>
    <w:link w:val="Heading2Char"/>
    <w:uiPriority w:val="9"/>
    <w:semiHidden/>
    <w:unhideWhenUsed/>
    <w:qFormat/>
    <w:rsid w:val="00B94DF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B94DF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73D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A0B7E"/>
    <w:pPr>
      <w:ind w:left="720"/>
      <w:contextualSpacing/>
    </w:pPr>
  </w:style>
  <w:style w:type="character" w:styleId="Hyperlink">
    <w:name w:val="Hyperlink"/>
    <w:basedOn w:val="DefaultParagraphFont"/>
    <w:uiPriority w:val="99"/>
    <w:semiHidden/>
    <w:unhideWhenUsed/>
    <w:rsid w:val="00444198"/>
    <w:rPr>
      <w:color w:val="0000FF"/>
      <w:u w:val="single"/>
    </w:rPr>
  </w:style>
  <w:style w:type="character" w:customStyle="1" w:styleId="Heading3Char">
    <w:name w:val="Heading 3 Char"/>
    <w:basedOn w:val="DefaultParagraphFont"/>
    <w:link w:val="Heading3"/>
    <w:uiPriority w:val="9"/>
    <w:rsid w:val="00B94DF1"/>
    <w:rPr>
      <w:rFonts w:ascii="Times New Roman" w:eastAsia="Times New Roman" w:hAnsi="Times New Roman" w:cs="Times New Roman"/>
      <w:b/>
      <w:bCs/>
      <w:sz w:val="27"/>
      <w:szCs w:val="27"/>
      <w:lang w:val="en-IN" w:eastAsia="en-IN"/>
    </w:rPr>
  </w:style>
  <w:style w:type="character" w:customStyle="1" w:styleId="Heading2Char">
    <w:name w:val="Heading 2 Char"/>
    <w:basedOn w:val="DefaultParagraphFont"/>
    <w:link w:val="Heading2"/>
    <w:uiPriority w:val="9"/>
    <w:semiHidden/>
    <w:rsid w:val="00B94DF1"/>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B94DF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2679">
      <w:bodyDiv w:val="1"/>
      <w:marLeft w:val="0"/>
      <w:marRight w:val="0"/>
      <w:marTop w:val="0"/>
      <w:marBottom w:val="0"/>
      <w:divBdr>
        <w:top w:val="none" w:sz="0" w:space="0" w:color="auto"/>
        <w:left w:val="none" w:sz="0" w:space="0" w:color="auto"/>
        <w:bottom w:val="none" w:sz="0" w:space="0" w:color="auto"/>
        <w:right w:val="none" w:sz="0" w:space="0" w:color="auto"/>
      </w:divBdr>
    </w:div>
    <w:div w:id="790441821">
      <w:bodyDiv w:val="1"/>
      <w:marLeft w:val="0"/>
      <w:marRight w:val="0"/>
      <w:marTop w:val="0"/>
      <w:marBottom w:val="0"/>
      <w:divBdr>
        <w:top w:val="none" w:sz="0" w:space="0" w:color="auto"/>
        <w:left w:val="none" w:sz="0" w:space="0" w:color="auto"/>
        <w:bottom w:val="none" w:sz="0" w:space="0" w:color="auto"/>
        <w:right w:val="none" w:sz="0" w:space="0" w:color="auto"/>
      </w:divBdr>
    </w:div>
    <w:div w:id="1080442113">
      <w:bodyDiv w:val="1"/>
      <w:marLeft w:val="0"/>
      <w:marRight w:val="0"/>
      <w:marTop w:val="0"/>
      <w:marBottom w:val="0"/>
      <w:divBdr>
        <w:top w:val="none" w:sz="0" w:space="0" w:color="auto"/>
        <w:left w:val="none" w:sz="0" w:space="0" w:color="auto"/>
        <w:bottom w:val="none" w:sz="0" w:space="0" w:color="auto"/>
        <w:right w:val="none" w:sz="0" w:space="0" w:color="auto"/>
      </w:divBdr>
    </w:div>
    <w:div w:id="1172715781">
      <w:bodyDiv w:val="1"/>
      <w:marLeft w:val="0"/>
      <w:marRight w:val="0"/>
      <w:marTop w:val="0"/>
      <w:marBottom w:val="0"/>
      <w:divBdr>
        <w:top w:val="none" w:sz="0" w:space="0" w:color="auto"/>
        <w:left w:val="none" w:sz="0" w:space="0" w:color="auto"/>
        <w:bottom w:val="none" w:sz="0" w:space="0" w:color="auto"/>
        <w:right w:val="none" w:sz="0" w:space="0" w:color="auto"/>
      </w:divBdr>
    </w:div>
    <w:div w:id="1215971750">
      <w:bodyDiv w:val="1"/>
      <w:marLeft w:val="0"/>
      <w:marRight w:val="0"/>
      <w:marTop w:val="0"/>
      <w:marBottom w:val="0"/>
      <w:divBdr>
        <w:top w:val="none" w:sz="0" w:space="0" w:color="auto"/>
        <w:left w:val="none" w:sz="0" w:space="0" w:color="auto"/>
        <w:bottom w:val="none" w:sz="0" w:space="0" w:color="auto"/>
        <w:right w:val="none" w:sz="0" w:space="0" w:color="auto"/>
      </w:divBdr>
    </w:div>
    <w:div w:id="1545212050">
      <w:bodyDiv w:val="1"/>
      <w:marLeft w:val="0"/>
      <w:marRight w:val="0"/>
      <w:marTop w:val="0"/>
      <w:marBottom w:val="0"/>
      <w:divBdr>
        <w:top w:val="none" w:sz="0" w:space="0" w:color="auto"/>
        <w:left w:val="none" w:sz="0" w:space="0" w:color="auto"/>
        <w:bottom w:val="none" w:sz="0" w:space="0" w:color="auto"/>
        <w:right w:val="none" w:sz="0" w:space="0" w:color="auto"/>
      </w:divBdr>
    </w:div>
    <w:div w:id="178037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dc:creator>
  <cp:lastModifiedBy>SUBASH CHANDRA BOSE</cp:lastModifiedBy>
  <cp:revision>2</cp:revision>
  <dcterms:created xsi:type="dcterms:W3CDTF">2022-10-11T15:27:00Z</dcterms:created>
  <dcterms:modified xsi:type="dcterms:W3CDTF">2022-10-11T15:27:00Z</dcterms:modified>
</cp:coreProperties>
</file>