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D7758" w14:textId="77777777" w:rsidR="00104DF1" w:rsidRDefault="00990D80" w:rsidP="00990D80">
      <w:pPr>
        <w:jc w:val="center"/>
        <w:rPr>
          <w:rFonts w:ascii="Arial" w:hAnsi="Arial" w:cs="Arial"/>
          <w:b/>
          <w:sz w:val="28"/>
          <w:szCs w:val="28"/>
          <w:lang w:val="en-US"/>
        </w:rPr>
      </w:pPr>
      <w:r>
        <w:rPr>
          <w:rFonts w:ascii="Arial" w:hAnsi="Arial" w:cs="Arial"/>
          <w:b/>
          <w:sz w:val="28"/>
          <w:szCs w:val="28"/>
          <w:lang w:val="en-US"/>
        </w:rPr>
        <w:t>SSN College of Engineering</w:t>
      </w:r>
    </w:p>
    <w:p w14:paraId="1A682CAF" w14:textId="77777777" w:rsidR="00990D80" w:rsidRDefault="00990D80" w:rsidP="00990D80">
      <w:pPr>
        <w:jc w:val="center"/>
        <w:rPr>
          <w:rFonts w:ascii="Arial" w:hAnsi="Arial" w:cs="Arial"/>
          <w:b/>
          <w:sz w:val="28"/>
          <w:szCs w:val="28"/>
          <w:lang w:val="en-US"/>
        </w:rPr>
      </w:pPr>
      <w:r>
        <w:rPr>
          <w:rFonts w:ascii="Arial" w:hAnsi="Arial" w:cs="Arial"/>
          <w:b/>
          <w:sz w:val="28"/>
          <w:szCs w:val="28"/>
          <w:lang w:val="en-US"/>
        </w:rPr>
        <w:t>Assignment 2</w:t>
      </w:r>
    </w:p>
    <w:p w14:paraId="2986F484" w14:textId="6F7288D1" w:rsidR="00990D80" w:rsidRDefault="00990D80" w:rsidP="00990D80">
      <w:pPr>
        <w:jc w:val="right"/>
        <w:rPr>
          <w:rFonts w:ascii="Arial" w:hAnsi="Arial" w:cs="Arial"/>
          <w:sz w:val="24"/>
          <w:szCs w:val="28"/>
          <w:lang w:val="en-US"/>
        </w:rPr>
      </w:pPr>
      <w:r>
        <w:rPr>
          <w:rFonts w:ascii="Arial" w:hAnsi="Arial" w:cs="Arial"/>
          <w:b/>
          <w:sz w:val="24"/>
          <w:szCs w:val="28"/>
          <w:lang w:val="en-US"/>
        </w:rPr>
        <w:t xml:space="preserve">Name: </w:t>
      </w:r>
      <w:r w:rsidR="00BA5271">
        <w:rPr>
          <w:rFonts w:ascii="Arial" w:hAnsi="Arial" w:cs="Arial"/>
          <w:sz w:val="24"/>
          <w:szCs w:val="28"/>
          <w:lang w:val="en-US"/>
        </w:rPr>
        <w:t>Pandiyarasan D</w:t>
      </w:r>
    </w:p>
    <w:p w14:paraId="395F359C" w14:textId="33BA4858" w:rsidR="00990D80" w:rsidRDefault="00990D80" w:rsidP="00990D80">
      <w:pPr>
        <w:jc w:val="right"/>
        <w:rPr>
          <w:rFonts w:ascii="Arial" w:hAnsi="Arial" w:cs="Arial"/>
          <w:sz w:val="24"/>
          <w:szCs w:val="28"/>
          <w:lang w:val="en-US"/>
        </w:rPr>
      </w:pPr>
      <w:r>
        <w:rPr>
          <w:rFonts w:ascii="Arial" w:hAnsi="Arial" w:cs="Arial"/>
          <w:b/>
          <w:sz w:val="24"/>
          <w:szCs w:val="28"/>
          <w:lang w:val="en-US"/>
        </w:rPr>
        <w:t xml:space="preserve">Register No.: </w:t>
      </w:r>
      <w:r>
        <w:rPr>
          <w:rFonts w:ascii="Arial" w:hAnsi="Arial" w:cs="Arial"/>
          <w:sz w:val="24"/>
          <w:szCs w:val="28"/>
          <w:lang w:val="en-US"/>
        </w:rPr>
        <w:t>19500</w:t>
      </w:r>
      <w:r w:rsidR="00BA5271">
        <w:rPr>
          <w:rFonts w:ascii="Arial" w:hAnsi="Arial" w:cs="Arial"/>
          <w:sz w:val="24"/>
          <w:szCs w:val="28"/>
          <w:lang w:val="en-US"/>
        </w:rPr>
        <w:t>2078</w:t>
      </w:r>
    </w:p>
    <w:p w14:paraId="14986A5B" w14:textId="3DABB652" w:rsidR="00990D80" w:rsidRDefault="00990D80" w:rsidP="00990D80">
      <w:pPr>
        <w:jc w:val="right"/>
        <w:rPr>
          <w:rFonts w:ascii="Arial" w:hAnsi="Arial" w:cs="Arial"/>
          <w:bCs/>
          <w:sz w:val="24"/>
          <w:szCs w:val="28"/>
        </w:rPr>
      </w:pPr>
      <w:r>
        <w:rPr>
          <w:rFonts w:ascii="Arial" w:hAnsi="Arial" w:cs="Arial"/>
          <w:b/>
          <w:sz w:val="24"/>
          <w:szCs w:val="28"/>
          <w:lang w:val="en-US"/>
        </w:rPr>
        <w:t xml:space="preserve">Group: </w:t>
      </w:r>
      <w:r w:rsidRPr="00990D80">
        <w:rPr>
          <w:rFonts w:ascii="Arial" w:hAnsi="Arial" w:cs="Arial"/>
          <w:bCs/>
          <w:sz w:val="24"/>
          <w:szCs w:val="28"/>
        </w:rPr>
        <w:t>DA-B5-5M1E</w:t>
      </w:r>
    </w:p>
    <w:p w14:paraId="3634DFE1" w14:textId="77777777" w:rsidR="00BD7EC5" w:rsidRDefault="00BD7EC5" w:rsidP="00BD7EC5">
      <w:pPr>
        <w:rPr>
          <w:rFonts w:ascii="Arial" w:hAnsi="Arial" w:cs="Arial"/>
          <w:b/>
          <w:bCs/>
          <w:sz w:val="24"/>
          <w:szCs w:val="28"/>
        </w:rPr>
      </w:pPr>
      <w:proofErr w:type="gramStart"/>
      <w:r w:rsidRPr="00BD7EC5">
        <w:rPr>
          <w:rFonts w:ascii="Arial" w:hAnsi="Arial" w:cs="Arial"/>
          <w:b/>
          <w:bCs/>
          <w:sz w:val="24"/>
          <w:szCs w:val="28"/>
        </w:rPr>
        <w:t>Description:-</w:t>
      </w:r>
      <w:proofErr w:type="gramEnd"/>
      <w:r w:rsidRPr="00BD7EC5">
        <w:rPr>
          <w:rFonts w:ascii="Arial" w:hAnsi="Arial" w:cs="Arial"/>
          <w:b/>
          <w:bCs/>
          <w:sz w:val="24"/>
          <w:szCs w:val="28"/>
        </w:rPr>
        <w:t xml:space="preserve"> </w:t>
      </w:r>
    </w:p>
    <w:p w14:paraId="257D84C5"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14:paraId="5B5B3EB9"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Like every sale, there is a buyer and a seller. In this case, the buyer depends on the product of the manufacturer. We will consider all of the buyer kinds.</w:t>
      </w:r>
    </w:p>
    <w:p w14:paraId="56823225"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1. A buyer for medicines of any kind –</w:t>
      </w:r>
      <w:r>
        <w:rPr>
          <w:rFonts w:ascii="Arial" w:hAnsi="Arial" w:cs="Arial"/>
          <w:bCs/>
          <w:sz w:val="24"/>
          <w:szCs w:val="28"/>
        </w:rPr>
        <w:t xml:space="preserve"> Chemist, Distributor, Hospital </w:t>
      </w:r>
      <w:r w:rsidRPr="00BD7EC5">
        <w:rPr>
          <w:rFonts w:ascii="Arial" w:hAnsi="Arial" w:cs="Arial"/>
          <w:bCs/>
          <w:sz w:val="24"/>
          <w:szCs w:val="28"/>
        </w:rPr>
        <w:t>Pharmacies</w:t>
      </w:r>
    </w:p>
    <w:p w14:paraId="5BCAA7B5"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2. A buyer for medical devices, instruments, implants – Doctor, purchase officer</w:t>
      </w:r>
    </w:p>
    <w:p w14:paraId="0890A4AC" w14:textId="77777777" w:rsidR="00BD7EC5" w:rsidRPr="00BD7EC5" w:rsidRDefault="00BD7EC5" w:rsidP="00BD7EC5">
      <w:pPr>
        <w:rPr>
          <w:rFonts w:ascii="Arial" w:hAnsi="Arial" w:cs="Arial"/>
          <w:b/>
          <w:bCs/>
          <w:sz w:val="24"/>
          <w:szCs w:val="28"/>
        </w:rPr>
      </w:pPr>
      <w:r w:rsidRPr="00BD7EC5">
        <w:rPr>
          <w:rFonts w:ascii="Arial" w:hAnsi="Arial" w:cs="Arial"/>
          <w:b/>
          <w:bCs/>
          <w:sz w:val="24"/>
          <w:szCs w:val="28"/>
        </w:rPr>
        <w:t>About the Pharma Dataset:</w:t>
      </w:r>
    </w:p>
    <w:p w14:paraId="300A0CC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 Month- January -December Months Data.</w:t>
      </w:r>
    </w:p>
    <w:p w14:paraId="0C986A1D"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2. Customer- Hospitals &amp; Organizations.</w:t>
      </w:r>
    </w:p>
    <w:p w14:paraId="4E2B82C5"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3. Period- Q1-Q4 are the four quarters which show the sales record quarterly.</w:t>
      </w:r>
    </w:p>
    <w:p w14:paraId="7644AE28"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4. Product- Different Tablets for diseases</w:t>
      </w:r>
    </w:p>
    <w:p w14:paraId="43DA38A1"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5. Location-Sales in different regions,</w:t>
      </w:r>
    </w:p>
    <w:p w14:paraId="25BB5B52"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6. Sales Rep- Sales Representative who sells pharma products.</w:t>
      </w:r>
    </w:p>
    <w:p w14:paraId="1FAB22A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7. Supplier-Pharmaceuticals companies are those who supply their products.</w:t>
      </w:r>
    </w:p>
    <w:p w14:paraId="035DD7B6"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8. Warehouse Location- A warehouse location is a region where companies storing goods.</w:t>
      </w:r>
    </w:p>
    <w:p w14:paraId="42290F9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9. Actual-Actual sales for the product.</w:t>
      </w:r>
    </w:p>
    <w:p w14:paraId="3C47458E"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 xml:space="preserve">10. </w:t>
      </w:r>
      <w:proofErr w:type="spellStart"/>
      <w:r w:rsidRPr="00BD7EC5">
        <w:rPr>
          <w:rFonts w:ascii="Arial" w:hAnsi="Arial" w:cs="Arial"/>
          <w:bCs/>
          <w:sz w:val="24"/>
          <w:szCs w:val="28"/>
        </w:rPr>
        <w:t>C.sales</w:t>
      </w:r>
      <w:proofErr w:type="spellEnd"/>
      <w:r w:rsidRPr="00BD7EC5">
        <w:rPr>
          <w:rFonts w:ascii="Arial" w:hAnsi="Arial" w:cs="Arial"/>
          <w:bCs/>
          <w:sz w:val="24"/>
          <w:szCs w:val="28"/>
        </w:rPr>
        <w:t>-Customer Sales for the product.</w:t>
      </w:r>
    </w:p>
    <w:p w14:paraId="1544398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11. Inventory Stock: Inventory stock refers to the goods and materials that a business holds for the ultimate goal of resale.</w:t>
      </w:r>
    </w:p>
    <w:p w14:paraId="756064FB" w14:textId="77777777" w:rsidR="00BD7EC5" w:rsidRDefault="00BD7EC5" w:rsidP="00990D80">
      <w:pPr>
        <w:rPr>
          <w:rFonts w:ascii="Arial" w:hAnsi="Arial" w:cs="Arial"/>
          <w:bCs/>
          <w:sz w:val="24"/>
          <w:szCs w:val="28"/>
        </w:rPr>
      </w:pPr>
    </w:p>
    <w:p w14:paraId="0E0EE912" w14:textId="77777777" w:rsidR="00BD7EC5" w:rsidRDefault="00BD7EC5" w:rsidP="00990D80">
      <w:pPr>
        <w:rPr>
          <w:rFonts w:ascii="Arial" w:hAnsi="Arial" w:cs="Arial"/>
          <w:b/>
          <w:bCs/>
          <w:sz w:val="24"/>
          <w:szCs w:val="28"/>
        </w:rPr>
      </w:pPr>
      <w:r>
        <w:rPr>
          <w:rFonts w:ascii="Arial" w:hAnsi="Arial" w:cs="Arial"/>
          <w:b/>
          <w:bCs/>
          <w:sz w:val="24"/>
          <w:szCs w:val="28"/>
        </w:rPr>
        <w:t>Tasks:</w:t>
      </w:r>
    </w:p>
    <w:p w14:paraId="6D1022FD" w14:textId="77777777" w:rsidR="00990D80" w:rsidRPr="00BD7EC5" w:rsidRDefault="00AF1FF1" w:rsidP="00990D80">
      <w:pPr>
        <w:rPr>
          <w:rFonts w:ascii="Arial" w:hAnsi="Arial" w:cs="Arial"/>
          <w:b/>
          <w:bCs/>
          <w:sz w:val="24"/>
          <w:szCs w:val="28"/>
        </w:rPr>
      </w:pPr>
      <w:r w:rsidRPr="00BD7EC5">
        <w:rPr>
          <w:rFonts w:ascii="Arial" w:hAnsi="Arial" w:cs="Arial"/>
          <w:b/>
          <w:bCs/>
          <w:sz w:val="24"/>
          <w:szCs w:val="28"/>
        </w:rPr>
        <w:t>1.</w:t>
      </w:r>
      <w:r w:rsidR="00990D80" w:rsidRPr="00BD7EC5">
        <w:rPr>
          <w:rFonts w:ascii="Arial" w:hAnsi="Arial" w:cs="Arial"/>
          <w:b/>
          <w:bCs/>
          <w:sz w:val="24"/>
          <w:szCs w:val="28"/>
        </w:rPr>
        <w:t>Sales by Customer</w:t>
      </w:r>
    </w:p>
    <w:p w14:paraId="1F1B40BE" w14:textId="77777777" w:rsidR="00990D80"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2EBF8EA6" wp14:editId="05D036BF">
            <wp:extent cx="5639031"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5105" cy="3333527"/>
                    </a:xfrm>
                    <a:prstGeom prst="rect">
                      <a:avLst/>
                    </a:prstGeom>
                  </pic:spPr>
                </pic:pic>
              </a:graphicData>
            </a:graphic>
          </wp:inline>
        </w:drawing>
      </w:r>
    </w:p>
    <w:p w14:paraId="738F842C" w14:textId="77777777" w:rsidR="00AF1FF1" w:rsidRDefault="00AF1FF1" w:rsidP="00990D80">
      <w:pPr>
        <w:rPr>
          <w:rFonts w:ascii="Arial" w:hAnsi="Arial" w:cs="Arial"/>
          <w:b/>
          <w:sz w:val="24"/>
          <w:szCs w:val="28"/>
          <w:lang w:val="en-US"/>
        </w:rPr>
      </w:pPr>
      <w:r>
        <w:rPr>
          <w:rFonts w:ascii="Arial" w:hAnsi="Arial" w:cs="Arial"/>
          <w:b/>
          <w:sz w:val="24"/>
          <w:szCs w:val="28"/>
          <w:lang w:val="en-US"/>
        </w:rPr>
        <w:t>2.Sales by Location</w:t>
      </w:r>
    </w:p>
    <w:p w14:paraId="63CE934E"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1FD0F8F5" wp14:editId="2EEB91FE">
            <wp:extent cx="5620656"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192" cy="3581115"/>
                    </a:xfrm>
                    <a:prstGeom prst="rect">
                      <a:avLst/>
                    </a:prstGeom>
                  </pic:spPr>
                </pic:pic>
              </a:graphicData>
            </a:graphic>
          </wp:inline>
        </w:drawing>
      </w:r>
    </w:p>
    <w:p w14:paraId="06F5F2FA" w14:textId="77777777" w:rsidR="00B254CD" w:rsidRDefault="00B254CD" w:rsidP="00990D80">
      <w:pPr>
        <w:rPr>
          <w:rFonts w:ascii="Arial" w:hAnsi="Arial" w:cs="Arial"/>
          <w:b/>
          <w:sz w:val="24"/>
          <w:szCs w:val="28"/>
          <w:lang w:val="en-US"/>
        </w:rPr>
      </w:pPr>
    </w:p>
    <w:p w14:paraId="247719EB" w14:textId="77777777" w:rsidR="00B254CD" w:rsidRDefault="00B254CD" w:rsidP="00990D80">
      <w:pPr>
        <w:rPr>
          <w:rFonts w:ascii="Arial" w:hAnsi="Arial" w:cs="Arial"/>
          <w:b/>
          <w:sz w:val="24"/>
          <w:szCs w:val="28"/>
          <w:lang w:val="en-US"/>
        </w:rPr>
      </w:pPr>
    </w:p>
    <w:p w14:paraId="082A0F96" w14:textId="77777777" w:rsidR="00B254CD" w:rsidRDefault="00B254CD" w:rsidP="00990D80">
      <w:pPr>
        <w:rPr>
          <w:rFonts w:ascii="Arial" w:hAnsi="Arial" w:cs="Arial"/>
          <w:b/>
          <w:sz w:val="24"/>
          <w:szCs w:val="28"/>
          <w:lang w:val="en-US"/>
        </w:rPr>
      </w:pPr>
    </w:p>
    <w:p w14:paraId="50A49E58" w14:textId="77777777" w:rsidR="00AF1FF1" w:rsidRDefault="00AF1FF1" w:rsidP="00990D80">
      <w:pPr>
        <w:rPr>
          <w:rFonts w:ascii="Arial" w:hAnsi="Arial" w:cs="Arial"/>
          <w:b/>
          <w:sz w:val="24"/>
          <w:szCs w:val="28"/>
        </w:rPr>
      </w:pPr>
      <w:r>
        <w:rPr>
          <w:rFonts w:ascii="Arial" w:hAnsi="Arial" w:cs="Arial"/>
          <w:b/>
          <w:sz w:val="24"/>
          <w:szCs w:val="28"/>
          <w:lang w:val="en-US"/>
        </w:rPr>
        <w:t>3.</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Sales </w:t>
      </w:r>
      <w:proofErr w:type="gramStart"/>
      <w:r w:rsidRPr="00AF1FF1">
        <w:rPr>
          <w:rFonts w:ascii="Arial" w:hAnsi="Arial" w:cs="Arial"/>
          <w:b/>
          <w:sz w:val="24"/>
          <w:szCs w:val="28"/>
        </w:rPr>
        <w:t>By</w:t>
      </w:r>
      <w:proofErr w:type="gramEnd"/>
      <w:r w:rsidRPr="00AF1FF1">
        <w:rPr>
          <w:rFonts w:ascii="Arial" w:hAnsi="Arial" w:cs="Arial"/>
          <w:b/>
          <w:sz w:val="24"/>
          <w:szCs w:val="28"/>
        </w:rPr>
        <w:t xml:space="preserve"> Sales Representative</w:t>
      </w:r>
    </w:p>
    <w:p w14:paraId="565B804A"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1E4C7F96" wp14:editId="77C76DD0">
            <wp:extent cx="5707380" cy="397859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817" cy="3984480"/>
                    </a:xfrm>
                    <a:prstGeom prst="rect">
                      <a:avLst/>
                    </a:prstGeom>
                  </pic:spPr>
                </pic:pic>
              </a:graphicData>
            </a:graphic>
          </wp:inline>
        </w:drawing>
      </w:r>
    </w:p>
    <w:p w14:paraId="0F558D6C" w14:textId="77777777" w:rsidR="00AF1FF1" w:rsidRDefault="00AF1FF1" w:rsidP="00990D80">
      <w:pPr>
        <w:rPr>
          <w:rFonts w:ascii="Arial" w:hAnsi="Arial" w:cs="Arial"/>
          <w:b/>
          <w:sz w:val="24"/>
          <w:szCs w:val="28"/>
        </w:rPr>
      </w:pPr>
      <w:r>
        <w:rPr>
          <w:rFonts w:ascii="Arial" w:hAnsi="Arial" w:cs="Arial"/>
          <w:b/>
          <w:sz w:val="24"/>
          <w:szCs w:val="28"/>
          <w:lang w:val="en-US"/>
        </w:rPr>
        <w:t>4.</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Received Inventory </w:t>
      </w:r>
      <w:proofErr w:type="gramStart"/>
      <w:r w:rsidRPr="00AF1FF1">
        <w:rPr>
          <w:rFonts w:ascii="Arial" w:hAnsi="Arial" w:cs="Arial"/>
          <w:b/>
          <w:sz w:val="24"/>
          <w:szCs w:val="28"/>
        </w:rPr>
        <w:t>From</w:t>
      </w:r>
      <w:proofErr w:type="gramEnd"/>
      <w:r w:rsidRPr="00AF1FF1">
        <w:rPr>
          <w:rFonts w:ascii="Arial" w:hAnsi="Arial" w:cs="Arial"/>
          <w:b/>
          <w:sz w:val="24"/>
          <w:szCs w:val="28"/>
        </w:rPr>
        <w:t xml:space="preserve"> Supplier</w:t>
      </w:r>
    </w:p>
    <w:p w14:paraId="601F2958"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38CCB9FA" wp14:editId="21077793">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87470"/>
                    </a:xfrm>
                    <a:prstGeom prst="rect">
                      <a:avLst/>
                    </a:prstGeom>
                  </pic:spPr>
                </pic:pic>
              </a:graphicData>
            </a:graphic>
          </wp:inline>
        </w:drawing>
      </w:r>
    </w:p>
    <w:p w14:paraId="26820F41" w14:textId="77777777" w:rsidR="00AF1FF1" w:rsidRDefault="00AF1FF1" w:rsidP="00990D80">
      <w:pPr>
        <w:rPr>
          <w:rFonts w:ascii="Arial" w:hAnsi="Arial" w:cs="Arial"/>
          <w:b/>
          <w:sz w:val="24"/>
          <w:szCs w:val="28"/>
        </w:rPr>
      </w:pPr>
      <w:r>
        <w:rPr>
          <w:rFonts w:ascii="Arial" w:hAnsi="Arial" w:cs="Arial"/>
          <w:b/>
          <w:sz w:val="24"/>
          <w:szCs w:val="28"/>
          <w:lang w:val="en-US"/>
        </w:rPr>
        <w:lastRenderedPageBreak/>
        <w:t>5.</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Inventory Stock for Warehouse Locations</w:t>
      </w:r>
    </w:p>
    <w:p w14:paraId="668FF4DF"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36830E61" wp14:editId="5CCB801E">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1240"/>
                    </a:xfrm>
                    <a:prstGeom prst="rect">
                      <a:avLst/>
                    </a:prstGeom>
                  </pic:spPr>
                </pic:pic>
              </a:graphicData>
            </a:graphic>
          </wp:inline>
        </w:drawing>
      </w:r>
    </w:p>
    <w:p w14:paraId="3BB1FB0F" w14:textId="77777777" w:rsidR="00AF1FF1" w:rsidRDefault="00AF1FF1" w:rsidP="00990D80">
      <w:pPr>
        <w:rPr>
          <w:rFonts w:ascii="Arial" w:hAnsi="Arial" w:cs="Arial"/>
          <w:b/>
          <w:sz w:val="24"/>
          <w:szCs w:val="28"/>
        </w:rPr>
      </w:pPr>
      <w:r>
        <w:rPr>
          <w:rFonts w:ascii="Arial" w:hAnsi="Arial" w:cs="Arial"/>
          <w:b/>
          <w:sz w:val="24"/>
          <w:szCs w:val="28"/>
        </w:rPr>
        <w:t>6.Monthly sales</w:t>
      </w:r>
    </w:p>
    <w:p w14:paraId="35F94571"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05FEF9C9" wp14:editId="21C1434D">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36E9D578" w14:textId="77777777" w:rsidR="00AF1FF1" w:rsidRDefault="00AF1FF1" w:rsidP="00990D80">
      <w:pPr>
        <w:rPr>
          <w:rFonts w:ascii="Arial" w:hAnsi="Arial" w:cs="Arial"/>
          <w:b/>
          <w:sz w:val="24"/>
          <w:szCs w:val="28"/>
        </w:rPr>
      </w:pPr>
    </w:p>
    <w:p w14:paraId="43AF3921" w14:textId="77777777" w:rsidR="00AF1FF1" w:rsidRDefault="00AF1FF1" w:rsidP="00990D80">
      <w:pPr>
        <w:rPr>
          <w:rFonts w:ascii="Arial" w:hAnsi="Arial" w:cs="Arial"/>
          <w:b/>
          <w:sz w:val="24"/>
          <w:szCs w:val="28"/>
        </w:rPr>
      </w:pPr>
    </w:p>
    <w:p w14:paraId="342F8D57" w14:textId="77777777" w:rsidR="00AF1FF1" w:rsidRDefault="00AF1FF1" w:rsidP="00990D80">
      <w:pPr>
        <w:rPr>
          <w:rFonts w:ascii="Arial" w:hAnsi="Arial" w:cs="Arial"/>
          <w:b/>
          <w:sz w:val="24"/>
          <w:szCs w:val="28"/>
        </w:rPr>
      </w:pPr>
    </w:p>
    <w:p w14:paraId="1F4E2118" w14:textId="77777777" w:rsidR="00AF1FF1" w:rsidRDefault="00AF1FF1" w:rsidP="00990D80">
      <w:pPr>
        <w:rPr>
          <w:rFonts w:ascii="Arial" w:hAnsi="Arial" w:cs="Arial"/>
          <w:b/>
          <w:sz w:val="24"/>
          <w:szCs w:val="28"/>
        </w:rPr>
      </w:pPr>
      <w:r>
        <w:rPr>
          <w:rFonts w:ascii="Arial" w:hAnsi="Arial" w:cs="Arial"/>
          <w:b/>
          <w:sz w:val="24"/>
          <w:szCs w:val="28"/>
        </w:rPr>
        <w:lastRenderedPageBreak/>
        <w:t>7.</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Sales trend</w:t>
      </w:r>
    </w:p>
    <w:p w14:paraId="13584B12"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0E3FAC0E" wp14:editId="3BB848B6">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040"/>
                    </a:xfrm>
                    <a:prstGeom prst="rect">
                      <a:avLst/>
                    </a:prstGeom>
                  </pic:spPr>
                </pic:pic>
              </a:graphicData>
            </a:graphic>
          </wp:inline>
        </w:drawing>
      </w:r>
    </w:p>
    <w:p w14:paraId="3D44B19A" w14:textId="77777777" w:rsidR="00AF1FF1" w:rsidRDefault="00AF1FF1" w:rsidP="00990D80">
      <w:pPr>
        <w:rPr>
          <w:rFonts w:ascii="Arial" w:hAnsi="Arial" w:cs="Arial"/>
          <w:b/>
          <w:sz w:val="24"/>
          <w:szCs w:val="28"/>
        </w:rPr>
      </w:pPr>
      <w:r>
        <w:rPr>
          <w:rFonts w:ascii="Arial" w:hAnsi="Arial" w:cs="Arial"/>
          <w:b/>
          <w:sz w:val="24"/>
          <w:szCs w:val="28"/>
        </w:rPr>
        <w:t>8.</w:t>
      </w:r>
      <w:r w:rsidRPr="00AF1FF1">
        <w:rPr>
          <w:rFonts w:ascii="Helvetica" w:hAnsi="Helvetica"/>
          <w:color w:val="161616"/>
          <w:sz w:val="21"/>
          <w:szCs w:val="21"/>
          <w:shd w:val="clear" w:color="auto" w:fill="DFDFDF"/>
        </w:rPr>
        <w:t xml:space="preserve"> </w:t>
      </w:r>
      <w:r w:rsidRPr="00AF1FF1">
        <w:rPr>
          <w:rFonts w:ascii="Arial" w:hAnsi="Arial" w:cs="Arial"/>
          <w:b/>
          <w:sz w:val="24"/>
          <w:szCs w:val="28"/>
        </w:rPr>
        <w:t>Actual and Received Inventory by Month</w:t>
      </w:r>
    </w:p>
    <w:p w14:paraId="0F5E4667"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27CA4DBA" wp14:editId="1714A9B8">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sectPr w:rsidR="00AF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80"/>
    <w:rsid w:val="000E7CF0"/>
    <w:rsid w:val="00104DF1"/>
    <w:rsid w:val="00990D80"/>
    <w:rsid w:val="00AF1FF1"/>
    <w:rsid w:val="00B254CD"/>
    <w:rsid w:val="00BA5271"/>
    <w:rsid w:val="00BD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2AFF"/>
  <w15:chartTrackingRefBased/>
  <w15:docId w15:val="{E1787E0B-E3D3-4B10-87EB-4AE24BA9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dc:creator>
  <cp:keywords/>
  <dc:description/>
  <cp:lastModifiedBy>Pandiyarasan Dhesingu</cp:lastModifiedBy>
  <cp:revision>2</cp:revision>
  <dcterms:created xsi:type="dcterms:W3CDTF">2022-10-13T16:02:00Z</dcterms:created>
  <dcterms:modified xsi:type="dcterms:W3CDTF">2022-10-13T16:02:00Z</dcterms:modified>
</cp:coreProperties>
</file>