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EA" w:rsidRDefault="00B12291">
      <w:pPr>
        <w:pStyle w:val="BodyText"/>
        <w:spacing w:before="35" w:line="259" w:lineRule="auto"/>
        <w:ind w:left="3211" w:right="3265" w:hanging="16"/>
        <w:jc w:val="center"/>
      </w:pPr>
      <w:r>
        <w:t>Project Design Phase-IProposedSolutionTemplate</w:t>
      </w:r>
    </w:p>
    <w:p w:rsidR="00D847EA" w:rsidRDefault="00D847EA">
      <w:pPr>
        <w:pStyle w:val="BodyText"/>
        <w:spacing w:before="11" w:after="1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D847EA">
        <w:trPr>
          <w:trHeight w:val="402"/>
        </w:trPr>
        <w:tc>
          <w:tcPr>
            <w:tcW w:w="4508" w:type="dxa"/>
          </w:tcPr>
          <w:p w:rsidR="00D847EA" w:rsidRDefault="00B12291">
            <w:pPr>
              <w:pStyle w:val="TableParagraph"/>
              <w:spacing w:before="4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3" w:type="dxa"/>
          </w:tcPr>
          <w:p w:rsidR="00D847EA" w:rsidRDefault="00B12291">
            <w:pPr>
              <w:pStyle w:val="TableParagraph"/>
              <w:spacing w:before="4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10October2022</w:t>
            </w:r>
          </w:p>
        </w:tc>
      </w:tr>
      <w:tr w:rsidR="00D847EA">
        <w:trPr>
          <w:trHeight w:val="407"/>
        </w:trPr>
        <w:tc>
          <w:tcPr>
            <w:tcW w:w="4508" w:type="dxa"/>
          </w:tcPr>
          <w:p w:rsidR="00D847EA" w:rsidRDefault="00B12291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3" w:type="dxa"/>
          </w:tcPr>
          <w:p w:rsidR="00D847EA" w:rsidRDefault="00B12291" w:rsidP="00B12291">
            <w:pPr>
              <w:pStyle w:val="TableParagraph"/>
              <w:tabs>
                <w:tab w:val="left" w:pos="2730"/>
              </w:tabs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D551AB">
              <w:rPr>
                <w:rFonts w:ascii="Calibri"/>
              </w:rPr>
              <w:t>22</w:t>
            </w:r>
            <w:r>
              <w:rPr>
                <w:rFonts w:ascii="Calibri"/>
              </w:rPr>
              <w:t>464</w:t>
            </w:r>
          </w:p>
        </w:tc>
      </w:tr>
      <w:tr w:rsidR="00D847EA">
        <w:trPr>
          <w:trHeight w:val="753"/>
        </w:trPr>
        <w:tc>
          <w:tcPr>
            <w:tcW w:w="4508" w:type="dxa"/>
          </w:tcPr>
          <w:p w:rsidR="00D847EA" w:rsidRDefault="00B12291">
            <w:pPr>
              <w:pStyle w:val="TableParagraph"/>
              <w:spacing w:before="4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ProjectName</w:t>
            </w:r>
          </w:p>
        </w:tc>
        <w:tc>
          <w:tcPr>
            <w:tcW w:w="4513" w:type="dxa"/>
          </w:tcPr>
          <w:p w:rsidR="00D847EA" w:rsidRDefault="00D551AB">
            <w:pPr>
              <w:pStyle w:val="TableParagraph"/>
              <w:spacing w:before="44" w:line="259" w:lineRule="auto"/>
              <w:ind w:left="107" w:right="687"/>
              <w:rPr>
                <w:rFonts w:ascii="Calibri"/>
              </w:rPr>
            </w:pPr>
            <w:r w:rsidRPr="00D551AB">
              <w:rPr>
                <w:rFonts w:ascii="Calibri"/>
              </w:rPr>
              <w:t>Industry-specific intelligent fire management system</w:t>
            </w:r>
          </w:p>
        </w:tc>
      </w:tr>
      <w:tr w:rsidR="00D847EA">
        <w:trPr>
          <w:trHeight w:val="479"/>
        </w:trPr>
        <w:tc>
          <w:tcPr>
            <w:tcW w:w="4508" w:type="dxa"/>
          </w:tcPr>
          <w:p w:rsidR="00D847EA" w:rsidRDefault="00B12291">
            <w:pPr>
              <w:pStyle w:val="TableParagraph"/>
              <w:spacing w:before="4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MaximumMarks</w:t>
            </w:r>
          </w:p>
        </w:tc>
        <w:tc>
          <w:tcPr>
            <w:tcW w:w="4513" w:type="dxa"/>
          </w:tcPr>
          <w:p w:rsidR="00D847EA" w:rsidRDefault="00B12291">
            <w:pPr>
              <w:pStyle w:val="TableParagraph"/>
              <w:spacing w:before="4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D847EA" w:rsidRDefault="00D847EA">
      <w:pPr>
        <w:pStyle w:val="BodyText"/>
        <w:rPr>
          <w:sz w:val="20"/>
        </w:rPr>
      </w:pPr>
    </w:p>
    <w:p w:rsidR="00D847EA" w:rsidRDefault="00D847EA">
      <w:pPr>
        <w:pStyle w:val="BodyText"/>
        <w:spacing w:before="6"/>
        <w:rPr>
          <w:sz w:val="16"/>
        </w:rPr>
      </w:pPr>
    </w:p>
    <w:p w:rsidR="00D847EA" w:rsidRDefault="00B12291">
      <w:pPr>
        <w:ind w:left="100"/>
        <w:rPr>
          <w:rFonts w:ascii="Calibri"/>
          <w:b/>
        </w:rPr>
      </w:pPr>
      <w:r>
        <w:rPr>
          <w:rFonts w:ascii="Calibri"/>
          <w:b/>
        </w:rPr>
        <w:t>ProposedSolutionTemplate:</w:t>
      </w:r>
    </w:p>
    <w:p w:rsidR="00D847EA" w:rsidRDefault="00D847EA">
      <w:pPr>
        <w:pStyle w:val="BodyText"/>
        <w:rPr>
          <w:sz w:val="20"/>
        </w:rPr>
      </w:pPr>
    </w:p>
    <w:p w:rsidR="00D847EA" w:rsidRDefault="00D847EA">
      <w:pPr>
        <w:pStyle w:val="BodyText"/>
        <w:spacing w:before="10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0"/>
        <w:gridCol w:w="4508"/>
      </w:tblGrid>
      <w:tr w:rsidR="00D847EA">
        <w:trPr>
          <w:trHeight w:val="581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8" w:type="dxa"/>
          </w:tcPr>
          <w:p w:rsidR="00D847EA" w:rsidRDefault="00B12291">
            <w:pPr>
              <w:pStyle w:val="TableParagraph"/>
              <w:spacing w:before="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847EA">
        <w:trPr>
          <w:trHeight w:val="3712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6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6" w:line="259" w:lineRule="auto"/>
              <w:ind w:left="108" w:right="202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Problem </w:t>
            </w:r>
            <w:r>
              <w:rPr>
                <w:color w:val="212121"/>
                <w:sz w:val="24"/>
              </w:rPr>
              <w:t>Statement (Problem to besolved)</w:t>
            </w:r>
          </w:p>
        </w:tc>
        <w:tc>
          <w:tcPr>
            <w:tcW w:w="4508" w:type="dxa"/>
          </w:tcPr>
          <w:p w:rsidR="00D847EA" w:rsidRDefault="00B02B3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2"/>
              <w:ind w:right="95"/>
              <w:rPr>
                <w:sz w:val="24"/>
              </w:rPr>
            </w:pPr>
            <w:r>
              <w:rPr>
                <w:sz w:val="24"/>
              </w:rPr>
              <w:t>Setting up the system is a difficult process.</w:t>
            </w:r>
          </w:p>
          <w:p w:rsidR="00D847EA" w:rsidRDefault="00B1229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6"/>
              <w:ind w:right="130"/>
              <w:rPr>
                <w:sz w:val="24"/>
              </w:rPr>
            </w:pPr>
            <w:r>
              <w:rPr>
                <w:sz w:val="24"/>
              </w:rPr>
              <w:t>Power Supply is also one of theproblems.</w:t>
            </w:r>
          </w:p>
          <w:p w:rsidR="00D847EA" w:rsidRDefault="00B1229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8" w:line="249" w:lineRule="auto"/>
              <w:ind w:right="440"/>
              <w:rPr>
                <w:sz w:val="24"/>
              </w:rPr>
            </w:pPr>
            <w:r>
              <w:rPr>
                <w:sz w:val="24"/>
              </w:rPr>
              <w:t xml:space="preserve">The Biggest Challenges Faced byIoT in the </w:t>
            </w:r>
            <w:r w:rsidR="00B02B31">
              <w:rPr>
                <w:sz w:val="24"/>
              </w:rPr>
              <w:t xml:space="preserve">Safety </w:t>
            </w:r>
            <w:r>
              <w:rPr>
                <w:sz w:val="24"/>
              </w:rPr>
              <w:t xml:space="preserve">Sector </w:t>
            </w:r>
            <w:proofErr w:type="spellStart"/>
            <w:r>
              <w:rPr>
                <w:sz w:val="24"/>
              </w:rPr>
              <w:t>areLack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 w:rsidR="00B02B31">
              <w:rPr>
                <w:sz w:val="24"/>
              </w:rPr>
              <w:t>resourse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HighAdoption</w:t>
            </w:r>
            <w:proofErr w:type="spellEnd"/>
            <w:r>
              <w:rPr>
                <w:sz w:val="24"/>
              </w:rPr>
              <w:t xml:space="preserve">, Cost and </w:t>
            </w:r>
            <w:proofErr w:type="spellStart"/>
            <w:r>
              <w:rPr>
                <w:sz w:val="24"/>
              </w:rPr>
              <w:t>SecurityConcerns,etc</w:t>
            </w:r>
            <w:proofErr w:type="spellEnd"/>
          </w:p>
        </w:tc>
      </w:tr>
      <w:tr w:rsidR="00D847EA">
        <w:trPr>
          <w:trHeight w:val="3369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6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Idea/</w:t>
            </w:r>
            <w:r>
              <w:rPr>
                <w:color w:val="212121"/>
                <w:sz w:val="24"/>
              </w:rPr>
              <w:t>Solutiondescription</w:t>
            </w:r>
          </w:p>
        </w:tc>
        <w:tc>
          <w:tcPr>
            <w:tcW w:w="4508" w:type="dxa"/>
          </w:tcPr>
          <w:p w:rsidR="00D847EA" w:rsidRDefault="00B1229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2"/>
              <w:ind w:right="137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 w:rsidR="00B02B31" w:rsidRPr="00B02B31">
              <w:rPr>
                <w:rFonts w:ascii="Open Sans" w:hAnsi="Open Sans" w:cs="Open Sans"/>
                <w:color w:val="35475C"/>
                <w:sz w:val="20"/>
                <w:szCs w:val="20"/>
                <w:shd w:val="clear" w:color="auto" w:fill="FFFFFF"/>
              </w:rPr>
              <w:t>Industry-specific intelligent fire management system</w:t>
            </w:r>
            <w:r w:rsidRPr="00B02B31">
              <w:rPr>
                <w:szCs w:val="20"/>
              </w:rPr>
              <w:t>Enables</w:t>
            </w:r>
            <w:r w:rsidR="00B02B31">
              <w:rPr>
                <w:sz w:val="24"/>
              </w:rPr>
              <w:t>Industries</w:t>
            </w:r>
            <w:r>
              <w:rPr>
                <w:sz w:val="24"/>
              </w:rPr>
              <w:t xml:space="preserve">bettertomonitor the </w:t>
            </w:r>
            <w:r w:rsidR="00B02B31">
              <w:rPr>
                <w:sz w:val="24"/>
              </w:rPr>
              <w:t>safety</w:t>
            </w:r>
            <w:r>
              <w:rPr>
                <w:sz w:val="24"/>
              </w:rPr>
              <w:t xml:space="preserve"> and maintain the</w:t>
            </w:r>
            <w:r w:rsidR="00B02B31">
              <w:rPr>
                <w:sz w:val="24"/>
              </w:rPr>
              <w:t>security</w:t>
            </w:r>
            <w:r>
              <w:rPr>
                <w:sz w:val="24"/>
              </w:rPr>
              <w:t>level accordingly.</w:t>
            </w:r>
          </w:p>
          <w:p w:rsidR="00D847EA" w:rsidRDefault="00B1229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6" w:line="237" w:lineRule="auto"/>
              <w:ind w:right="145"/>
              <w:rPr>
                <w:sz w:val="24"/>
              </w:rPr>
            </w:pPr>
            <w:r>
              <w:rPr>
                <w:sz w:val="24"/>
              </w:rPr>
              <w:t xml:space="preserve">The Data collected by sensors, Interms of </w:t>
            </w:r>
            <w:r w:rsidR="00B02B31">
              <w:rPr>
                <w:sz w:val="24"/>
              </w:rPr>
              <w:t>safety</w:t>
            </w:r>
            <w:r>
              <w:rPr>
                <w:sz w:val="24"/>
              </w:rPr>
              <w:t xml:space="preserve">, and </w:t>
            </w:r>
            <w:r w:rsidR="00B02B31">
              <w:rPr>
                <w:sz w:val="24"/>
              </w:rPr>
              <w:t>Security</w:t>
            </w:r>
            <w:r>
              <w:rPr>
                <w:sz w:val="24"/>
              </w:rPr>
              <w:t xml:space="preserve"> detections help indetermining the </w:t>
            </w:r>
            <w:r w:rsidR="00B02B31">
              <w:rPr>
                <w:sz w:val="24"/>
              </w:rPr>
              <w:t>safety</w:t>
            </w:r>
            <w:r>
              <w:rPr>
                <w:sz w:val="24"/>
              </w:rPr>
              <w:t xml:space="preserve"> pattern in</w:t>
            </w:r>
            <w:r w:rsidR="00B02B31">
              <w:rPr>
                <w:sz w:val="24"/>
              </w:rPr>
              <w:t>Industries</w:t>
            </w:r>
            <w:r>
              <w:rPr>
                <w:sz w:val="24"/>
              </w:rPr>
              <w:t>.</w:t>
            </w:r>
          </w:p>
        </w:tc>
      </w:tr>
    </w:tbl>
    <w:p w:rsidR="00D847EA" w:rsidRDefault="00D847EA">
      <w:pPr>
        <w:spacing w:line="237" w:lineRule="auto"/>
        <w:rPr>
          <w:sz w:val="24"/>
        </w:rPr>
        <w:sectPr w:rsidR="00D847EA">
          <w:type w:val="continuous"/>
          <w:pgSz w:w="11910" w:h="16840"/>
          <w:pgMar w:top="80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0"/>
        <w:gridCol w:w="974"/>
        <w:gridCol w:w="508"/>
        <w:gridCol w:w="568"/>
        <w:gridCol w:w="568"/>
        <w:gridCol w:w="566"/>
        <w:gridCol w:w="563"/>
        <w:gridCol w:w="568"/>
        <w:gridCol w:w="186"/>
      </w:tblGrid>
      <w:tr w:rsidR="00D847EA">
        <w:trPr>
          <w:trHeight w:val="2524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6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Novelty/ Uniqueness</w:t>
            </w:r>
          </w:p>
        </w:tc>
        <w:tc>
          <w:tcPr>
            <w:tcW w:w="4501" w:type="dxa"/>
            <w:gridSpan w:val="8"/>
          </w:tcPr>
          <w:p w:rsidR="00D847EA" w:rsidRDefault="00B12291">
            <w:pPr>
              <w:pStyle w:val="TableParagraph"/>
              <w:spacing w:before="6" w:line="237" w:lineRule="auto"/>
              <w:ind w:left="108" w:right="209"/>
              <w:rPr>
                <w:sz w:val="24"/>
              </w:rPr>
            </w:pPr>
            <w:r>
              <w:rPr>
                <w:b/>
                <w:sz w:val="24"/>
              </w:rPr>
              <w:t xml:space="preserve">ALERT MESSAGE </w:t>
            </w:r>
            <w:r>
              <w:rPr>
                <w:sz w:val="24"/>
              </w:rPr>
              <w:t xml:space="preserve">– IoT sensor nodescollectinformation fromthe </w:t>
            </w:r>
            <w:r w:rsidR="00B02B31">
              <w:rPr>
                <w:sz w:val="24"/>
              </w:rPr>
              <w:t>Industry</w:t>
            </w:r>
            <w:r>
              <w:rPr>
                <w:sz w:val="24"/>
              </w:rPr>
              <w:t>environment, such as s</w:t>
            </w:r>
            <w:r w:rsidR="00B02B31">
              <w:rPr>
                <w:sz w:val="24"/>
              </w:rPr>
              <w:t>moke</w:t>
            </w:r>
            <w:r>
              <w:rPr>
                <w:sz w:val="24"/>
              </w:rPr>
              <w:t>, airhumidity, temperaturethentransmit collected data to Io</w:t>
            </w:r>
            <w:r>
              <w:rPr>
                <w:sz w:val="24"/>
              </w:rPr>
              <w:t>T backhauldevices.</w:t>
            </w:r>
          </w:p>
          <w:p w:rsidR="00D847EA" w:rsidRDefault="00B12291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REMOTEACCESS–</w:t>
            </w:r>
            <w:proofErr w:type="spellStart"/>
            <w:r>
              <w:rPr>
                <w:sz w:val="24"/>
              </w:rPr>
              <w:t>Ithelpstheto</w:t>
            </w:r>
            <w:proofErr w:type="spellEnd"/>
          </w:p>
          <w:p w:rsidR="00D847EA" w:rsidRDefault="00B12291">
            <w:pPr>
              <w:pStyle w:val="TableParagraph"/>
              <w:spacing w:before="22"/>
              <w:ind w:left="108"/>
              <w:rPr>
                <w:sz w:val="24"/>
              </w:rPr>
            </w:pPr>
            <w:r>
              <w:rPr>
                <w:sz w:val="24"/>
              </w:rPr>
              <w:t>operatethe</w:t>
            </w:r>
            <w:r w:rsidR="00B02B31">
              <w:rPr>
                <w:sz w:val="24"/>
              </w:rPr>
              <w:t>system</w:t>
            </w:r>
            <w:r>
              <w:rPr>
                <w:sz w:val="24"/>
              </w:rPr>
              <w:t>fromanywhere.</w:t>
            </w:r>
          </w:p>
        </w:tc>
      </w:tr>
      <w:tr w:rsidR="00D847EA">
        <w:trPr>
          <w:trHeight w:val="3720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6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6" w:line="259" w:lineRule="auto"/>
              <w:ind w:left="108" w:right="1093"/>
              <w:rPr>
                <w:sz w:val="24"/>
              </w:rPr>
            </w:pPr>
            <w:r>
              <w:rPr>
                <w:color w:val="212121"/>
                <w:sz w:val="24"/>
              </w:rPr>
              <w:t>SocialImpact/CustomerSatisfaction</w:t>
            </w:r>
          </w:p>
        </w:tc>
        <w:tc>
          <w:tcPr>
            <w:tcW w:w="4501" w:type="dxa"/>
            <w:gridSpan w:val="8"/>
          </w:tcPr>
          <w:p w:rsidR="00D847EA" w:rsidRDefault="00B1229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2"/>
              <w:ind w:right="375"/>
              <w:rPr>
                <w:sz w:val="24"/>
              </w:rPr>
            </w:pPr>
            <w:r>
              <w:rPr>
                <w:sz w:val="24"/>
              </w:rPr>
              <w:t>Reducesthe</w:t>
            </w:r>
            <w:r w:rsidR="00B02B31">
              <w:rPr>
                <w:sz w:val="24"/>
              </w:rPr>
              <w:t xml:space="preserve"> fire accident in the Industries</w:t>
            </w:r>
            <w:r>
              <w:rPr>
                <w:sz w:val="24"/>
              </w:rPr>
              <w:t>.</w:t>
            </w:r>
          </w:p>
          <w:p w:rsidR="00D847EA" w:rsidRDefault="00B1229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Itsavesalotof time.</w:t>
            </w:r>
          </w:p>
          <w:p w:rsidR="00D847EA" w:rsidRDefault="00B1229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9"/>
              <w:ind w:right="648"/>
              <w:rPr>
                <w:sz w:val="24"/>
              </w:rPr>
            </w:pPr>
            <w:r>
              <w:rPr>
                <w:sz w:val="24"/>
              </w:rPr>
              <w:t>IoTcanhelpimprov</w:t>
            </w:r>
            <w:r w:rsidR="00B02B31">
              <w:rPr>
                <w:sz w:val="24"/>
              </w:rPr>
              <w:t>e production in the industries</w:t>
            </w:r>
            <w:r>
              <w:rPr>
                <w:sz w:val="24"/>
              </w:rPr>
              <w:t>.</w:t>
            </w:r>
          </w:p>
          <w:p w:rsidR="00D847EA" w:rsidRDefault="00B02B3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21" w:line="237" w:lineRule="auto"/>
              <w:ind w:right="316"/>
              <w:rPr>
                <w:sz w:val="24"/>
              </w:rPr>
            </w:pPr>
            <w:r>
              <w:rPr>
                <w:sz w:val="24"/>
              </w:rPr>
              <w:t xml:space="preserve">It helps the workers in the industries to work </w:t>
            </w:r>
            <w:proofErr w:type="spellStart"/>
            <w:r>
              <w:rPr>
                <w:sz w:val="24"/>
              </w:rPr>
              <w:t>confidentaly</w:t>
            </w:r>
            <w:proofErr w:type="spellEnd"/>
            <w:r>
              <w:rPr>
                <w:sz w:val="24"/>
              </w:rPr>
              <w:t xml:space="preserve"> for their safety.</w:t>
            </w:r>
          </w:p>
          <w:p w:rsidR="00D847EA" w:rsidRDefault="00B1229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22" w:line="242" w:lineRule="auto"/>
              <w:ind w:right="190"/>
              <w:rPr>
                <w:sz w:val="24"/>
              </w:rPr>
            </w:pPr>
            <w:r>
              <w:rPr>
                <w:sz w:val="24"/>
              </w:rPr>
              <w:t>IoT canalsohelp e-commercebusinessesthriveandincreasesales.</w:t>
            </w:r>
          </w:p>
          <w:p w:rsidR="00D847EA" w:rsidRDefault="00B1229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7"/>
              <w:ind w:hanging="361"/>
              <w:rPr>
                <w:sz w:val="24"/>
              </w:rPr>
            </w:pPr>
            <w:r>
              <w:rPr>
                <w:sz w:val="24"/>
              </w:rPr>
              <w:t>It make a</w:t>
            </w:r>
            <w:r w:rsidR="00B02B31">
              <w:rPr>
                <w:sz w:val="24"/>
              </w:rPr>
              <w:t>secured</w:t>
            </w:r>
            <w:r>
              <w:rPr>
                <w:sz w:val="24"/>
              </w:rPr>
              <w:t>society</w:t>
            </w:r>
          </w:p>
        </w:tc>
      </w:tr>
      <w:tr w:rsidR="00D847EA">
        <w:trPr>
          <w:trHeight w:val="1043"/>
        </w:trPr>
        <w:tc>
          <w:tcPr>
            <w:tcW w:w="902" w:type="dxa"/>
            <w:tcBorders>
              <w:bottom w:val="nil"/>
            </w:tcBorders>
          </w:tcPr>
          <w:p w:rsidR="00D847EA" w:rsidRDefault="00B12291">
            <w:pPr>
              <w:pStyle w:val="TableParagraph"/>
              <w:spacing w:before="6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0" w:type="dxa"/>
            <w:tcBorders>
              <w:bottom w:val="nil"/>
            </w:tcBorders>
          </w:tcPr>
          <w:p w:rsidR="00D847EA" w:rsidRDefault="00B12291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BusinessModel (RevenueModel)</w:t>
            </w:r>
          </w:p>
        </w:tc>
        <w:tc>
          <w:tcPr>
            <w:tcW w:w="4501" w:type="dxa"/>
            <w:gridSpan w:val="8"/>
            <w:tcBorders>
              <w:bottom w:val="nil"/>
            </w:tcBorders>
          </w:tcPr>
          <w:p w:rsidR="00D847EA" w:rsidRDefault="00B12291">
            <w:pPr>
              <w:pStyle w:val="TableParagraph"/>
              <w:spacing w:before="5"/>
              <w:ind w:left="108"/>
            </w:pPr>
            <w:r>
              <w:t>Revenue(No.ofUsersvsMonths)</w:t>
            </w:r>
          </w:p>
        </w:tc>
      </w:tr>
      <w:tr w:rsidR="00D847EA">
        <w:trPr>
          <w:trHeight w:val="85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2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2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2"/>
              </w:rPr>
            </w:pPr>
          </w:p>
        </w:tc>
        <w:tc>
          <w:tcPr>
            <w:tcW w:w="3527" w:type="dxa"/>
            <w:gridSpan w:val="7"/>
            <w:tcBorders>
              <w:top w:val="single" w:sz="6" w:space="0" w:color="D9D9D9"/>
              <w:left w:val="single" w:sz="6" w:space="0" w:color="D9D9D9"/>
              <w:bottom w:val="nil"/>
              <w:right w:val="single" w:sz="4" w:space="0" w:color="D9D9D9"/>
            </w:tcBorders>
          </w:tcPr>
          <w:p w:rsidR="00D847EA" w:rsidRDefault="00D847EA">
            <w:pPr>
              <w:pStyle w:val="TableParagraph"/>
              <w:rPr>
                <w:sz w:val="2"/>
              </w:rPr>
            </w:pPr>
          </w:p>
        </w:tc>
      </w:tr>
      <w:tr w:rsidR="00D847EA">
        <w:trPr>
          <w:trHeight w:val="143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8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8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8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22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 w:val="restart"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pStyle w:val="TableParagraph"/>
            </w:pPr>
          </w:p>
        </w:tc>
      </w:tr>
      <w:tr w:rsidR="00D847EA">
        <w:trPr>
          <w:trHeight w:val="229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08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84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08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81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39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08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99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2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2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2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79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400</w:t>
            </w: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30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20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before="6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9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05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84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84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08" w:lineRule="exact"/>
              <w:ind w:left="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45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24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205" w:lineRule="exact"/>
              <w:ind w:left="2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61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9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68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15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5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61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5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7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215"/>
        </w:trPr>
        <w:tc>
          <w:tcPr>
            <w:tcW w:w="902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5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61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pStyle w:val="TableParagraph"/>
              <w:rPr>
                <w:sz w:val="14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1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4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85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360"/>
        </w:trPr>
        <w:tc>
          <w:tcPr>
            <w:tcW w:w="902" w:type="dxa"/>
            <w:tcBorders>
              <w:top w:val="nil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3660" w:type="dxa"/>
            <w:tcBorders>
              <w:top w:val="nil"/>
            </w:tcBorders>
          </w:tcPr>
          <w:p w:rsidR="00D847EA" w:rsidRDefault="00D847EA">
            <w:pPr>
              <w:pStyle w:val="TableParagraph"/>
            </w:pPr>
          </w:p>
        </w:tc>
        <w:tc>
          <w:tcPr>
            <w:tcW w:w="974" w:type="dxa"/>
            <w:tcBorders>
              <w:top w:val="nil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before="114" w:line="226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thinThickMediumGap" w:sz="3" w:space="0" w:color="D9D9D9"/>
              <w:right w:val="single" w:sz="6" w:space="0" w:color="D9D9D9"/>
            </w:tcBorders>
          </w:tcPr>
          <w:p w:rsidR="00D847EA" w:rsidRDefault="00B12291">
            <w:pPr>
              <w:pStyle w:val="TableParagraph"/>
              <w:spacing w:line="197" w:lineRule="exact"/>
              <w:ind w:right="1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D847EA" w:rsidRDefault="00D847EA">
            <w:pPr>
              <w:rPr>
                <w:sz w:val="2"/>
                <w:szCs w:val="2"/>
              </w:rPr>
            </w:pPr>
          </w:p>
        </w:tc>
      </w:tr>
      <w:tr w:rsidR="00D847EA">
        <w:trPr>
          <w:trHeight w:val="1529"/>
        </w:trPr>
        <w:tc>
          <w:tcPr>
            <w:tcW w:w="902" w:type="dxa"/>
          </w:tcPr>
          <w:p w:rsidR="00D847EA" w:rsidRDefault="00B12291">
            <w:pPr>
              <w:pStyle w:val="TableParagraph"/>
              <w:spacing w:before="33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0" w:type="dxa"/>
          </w:tcPr>
          <w:p w:rsidR="00D847EA" w:rsidRDefault="00B12291">
            <w:pPr>
              <w:pStyle w:val="TableParagraph"/>
              <w:spacing w:before="33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Scalabilityof theSolution</w:t>
            </w:r>
          </w:p>
        </w:tc>
        <w:tc>
          <w:tcPr>
            <w:tcW w:w="4501" w:type="dxa"/>
            <w:gridSpan w:val="8"/>
            <w:tcBorders>
              <w:top w:val="nil"/>
            </w:tcBorders>
          </w:tcPr>
          <w:p w:rsidR="00D847EA" w:rsidRDefault="00B12291">
            <w:pPr>
              <w:pStyle w:val="TableParagraph"/>
              <w:spacing w:before="33" w:line="259" w:lineRule="auto"/>
              <w:ind w:left="108" w:right="490"/>
              <w:rPr>
                <w:sz w:val="24"/>
              </w:rPr>
            </w:pPr>
            <w:r>
              <w:rPr>
                <w:sz w:val="24"/>
              </w:rPr>
              <w:t>Scalabilityinsmart</w:t>
            </w:r>
            <w:r w:rsidR="00D551AB">
              <w:rPr>
                <w:sz w:val="24"/>
              </w:rPr>
              <w:t>safety</w:t>
            </w:r>
            <w:r>
              <w:rPr>
                <w:sz w:val="24"/>
              </w:rPr>
              <w:t>referstotheadaptability of a system to increase thecapacity, for example, the number oftechnologydevices suchas sensorsand</w:t>
            </w:r>
          </w:p>
          <w:p w:rsidR="00D847EA" w:rsidRDefault="00B1229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actuators,while enabling timelyanalysis.</w:t>
            </w:r>
          </w:p>
        </w:tc>
      </w:tr>
    </w:tbl>
    <w:p w:rsidR="00903323" w:rsidRDefault="00903323"/>
    <w:sectPr w:rsidR="00903323" w:rsidSect="001768F8"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580"/>
    <w:multiLevelType w:val="hybridMultilevel"/>
    <w:tmpl w:val="5CC219A8"/>
    <w:lvl w:ilvl="0" w:tplc="BC049AC6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F09B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77EF95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8641E1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A409E6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8540AA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B329B6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394EE1CE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1BF01B9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38013F96"/>
    <w:multiLevelType w:val="hybridMultilevel"/>
    <w:tmpl w:val="3828D67E"/>
    <w:lvl w:ilvl="0" w:tplc="281C0974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14C2A0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A4AF6D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162035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3AEF36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53CD6E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E9AE8A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B5020E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AA20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47536C6E"/>
    <w:multiLevelType w:val="hybridMultilevel"/>
    <w:tmpl w:val="F22890B0"/>
    <w:lvl w:ilvl="0" w:tplc="4D7A9C4A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DCAB65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CA873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56490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2968B9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B7ABB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1F651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186D57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354368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47EA"/>
    <w:rsid w:val="001768F8"/>
    <w:rsid w:val="00903323"/>
    <w:rsid w:val="00B02B31"/>
    <w:rsid w:val="00B12291"/>
    <w:rsid w:val="00D551AB"/>
    <w:rsid w:val="00D8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8F8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768F8"/>
  </w:style>
  <w:style w:type="paragraph" w:customStyle="1" w:styleId="TableParagraph">
    <w:name w:val="Table Paragraph"/>
    <w:basedOn w:val="Normal"/>
    <w:uiPriority w:val="1"/>
    <w:qFormat/>
    <w:rsid w:val="001768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2022-10-16T16:42:00Z</dcterms:created>
  <dcterms:modified xsi:type="dcterms:W3CDTF">2022-10-17T05:30:00Z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