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C86B8A7" w:rsidR="000708AF" w:rsidRPr="00AB20AC" w:rsidRDefault="00475F2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PNT2022TMID22464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9F74BAA" w:rsidR="000708AF" w:rsidRPr="00AB20AC" w:rsidRDefault="00183DFB" w:rsidP="000708AF">
            <w:pPr>
              <w:rPr>
                <w:rFonts w:cstheme="minorHAnsi"/>
              </w:rPr>
            </w:pPr>
            <w:r w:rsidRPr="00183DFB">
              <w:rPr>
                <w:rFonts w:cstheme="minorHAnsi"/>
              </w:rPr>
              <w:t>Industry-specific intelligent fire management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A2F0931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verification</w:t>
            </w:r>
          </w:p>
        </w:tc>
        <w:tc>
          <w:tcPr>
            <w:tcW w:w="5248" w:type="dxa"/>
          </w:tcPr>
          <w:p w14:paraId="2FC68785" w14:textId="4523944F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Verification via Email or OTP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81B7555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authorization level</w:t>
            </w:r>
          </w:p>
        </w:tc>
        <w:tc>
          <w:tcPr>
            <w:tcW w:w="5248" w:type="dxa"/>
          </w:tcPr>
          <w:p w14:paraId="3DB83EF5" w14:textId="7C9CDCB9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Finger print authorization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38A32D2" w:rsidR="00AB20AC" w:rsidRPr="00F01F80" w:rsidRDefault="00183DF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F409848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Rules</w:t>
            </w:r>
          </w:p>
        </w:tc>
        <w:tc>
          <w:tcPr>
            <w:tcW w:w="5248" w:type="dxa"/>
          </w:tcPr>
          <w:p w14:paraId="49E88C9A" w14:textId="36884BBC" w:rsidR="00AB20AC" w:rsidRPr="00AB20AC" w:rsidRDefault="00183DF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Honest   business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F21BBF0" w:rsidR="00604AAA" w:rsidRPr="00F01F80" w:rsidRDefault="00183DF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F46422D" w:rsidR="00604AAA" w:rsidRPr="00AB20AC" w:rsidRDefault="00183DF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Certification Requirements</w:t>
            </w:r>
          </w:p>
        </w:tc>
        <w:tc>
          <w:tcPr>
            <w:tcW w:w="5248" w:type="dxa"/>
          </w:tcPr>
          <w:p w14:paraId="1DDCCBAE" w14:textId="47CDE7A3" w:rsidR="00604AAA" w:rsidRPr="00AB20AC" w:rsidRDefault="00661F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original copy of certificate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EC05774" w:rsidR="00DB06D2" w:rsidRPr="00AB20AC" w:rsidRDefault="00B1607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Goals are easy to accomplish quickly and with few or no user errors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50F2541" w:rsidR="00DB06D2" w:rsidRPr="00AB20AC" w:rsidRDefault="00B1607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Functional security requirements describe functional behavior  that enforces security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801A595" w:rsidR="00585E01" w:rsidRPr="00AB20AC" w:rsidRDefault="00B1607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Reliability is an important for most software products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8A7A210" w:rsidR="00585E01" w:rsidRPr="00AB20AC" w:rsidRDefault="00B1607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Non functional performance defines the performance attribute of a software system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156224A" w:rsidR="00585E01" w:rsidRPr="00AB20AC" w:rsidRDefault="00B1607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Availability describe how likely the system is accessible to a user at a given point in time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7FD2357" w:rsidR="00585E01" w:rsidRPr="00AB20AC" w:rsidRDefault="00B1607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Scalability is a non functional property of a system that describe the ability to appropriately</w:t>
            </w:r>
            <w:r w:rsidR="005D50A6">
              <w:rPr>
                <w:rFonts w:cstheme="minorHAnsi"/>
              </w:rPr>
              <w:t xml:space="preserve"> handle increasing workloads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83DFB"/>
    <w:rsid w:val="00213958"/>
    <w:rsid w:val="00370837"/>
    <w:rsid w:val="0039046D"/>
    <w:rsid w:val="003C4A8E"/>
    <w:rsid w:val="003E3A16"/>
    <w:rsid w:val="00475F21"/>
    <w:rsid w:val="00585E01"/>
    <w:rsid w:val="005A4CB0"/>
    <w:rsid w:val="005B2106"/>
    <w:rsid w:val="005D50A6"/>
    <w:rsid w:val="00604389"/>
    <w:rsid w:val="00604AAA"/>
    <w:rsid w:val="00632D23"/>
    <w:rsid w:val="00661F7C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16072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Prasanth puli</cp:lastModifiedBy>
  <cp:revision>3</cp:revision>
  <cp:lastPrinted>2022-10-03T05:10:00Z</cp:lastPrinted>
  <dcterms:created xsi:type="dcterms:W3CDTF">2022-10-12T08:44:00Z</dcterms:created>
  <dcterms:modified xsi:type="dcterms:W3CDTF">2022-10-16T12:49:00Z</dcterms:modified>
</cp:coreProperties>
</file>