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rPr>
          <w:rFonts w:hint="default" w:ascii="Times New Roman" w:hAnsi="Times New Roman" w:eastAsia="sans-serif" w:cs="Times New Roman"/>
          <w:b/>
          <w:bCs/>
          <w:i w:val="0"/>
          <w:iCs w:val="0"/>
          <w:caps w:val="0"/>
          <w:color w:val="35475C"/>
          <w:spacing w:val="0"/>
          <w:sz w:val="28"/>
          <w:szCs w:val="28"/>
          <w:u w:val="single"/>
          <w:shd w:val="clear" w:fill="FFFFFF"/>
        </w:rPr>
      </w:pPr>
      <w:r>
        <w:rPr>
          <w:rFonts w:hint="default" w:ascii="Times New Roman" w:hAnsi="Times New Roman" w:eastAsia="sans-serif" w:cs="Times New Roman"/>
          <w:b/>
          <w:bCs/>
          <w:i w:val="0"/>
          <w:iCs w:val="0"/>
          <w:caps w:val="0"/>
          <w:color w:val="35475C"/>
          <w:spacing w:val="0"/>
          <w:sz w:val="28"/>
          <w:szCs w:val="28"/>
          <w:u w:val="single"/>
          <w:shd w:val="clear" w:fill="FFFFFF"/>
        </w:rPr>
        <w:t>Smart Lender - Applicant Credibility Prediction for Loan Approval</w:t>
      </w:r>
    </w:p>
    <w:p>
      <w:pPr>
        <w:ind w:left="2160" w:leftChars="0" w:firstLine="720" w:firstLineChars="0"/>
        <w:jc w:val="left"/>
        <w:rPr>
          <w:rFonts w:hint="default" w:ascii="Times New Roman" w:hAnsi="Times New Roman" w:eastAsia="sans-serif" w:cs="Times New Roman"/>
          <w:b/>
          <w:bCs/>
          <w:i w:val="0"/>
          <w:iCs w:val="0"/>
          <w:caps w:val="0"/>
          <w:color w:val="35475C"/>
          <w:spacing w:val="0"/>
          <w:sz w:val="28"/>
          <w:szCs w:val="28"/>
          <w:u w:val="single"/>
          <w:shd w:val="clear" w:fill="FFFFFF"/>
          <w:lang w:val="en-US"/>
        </w:rPr>
      </w:pPr>
    </w:p>
    <w:p>
      <w:pPr>
        <w:ind w:left="2160" w:leftChars="0" w:firstLine="720" w:firstLineChars="0"/>
        <w:jc w:val="left"/>
        <w:rPr>
          <w:rFonts w:hint="default" w:ascii="Times New Roman" w:hAnsi="Times New Roman" w:eastAsia="sans-serif" w:cs="Times New Roman"/>
          <w:b/>
          <w:bCs/>
          <w:i w:val="0"/>
          <w:iCs w:val="0"/>
          <w:caps w:val="0"/>
          <w:color w:val="35475C"/>
          <w:spacing w:val="0"/>
          <w:sz w:val="28"/>
          <w:szCs w:val="28"/>
          <w:u w:val="single"/>
          <w:shd w:val="clear" w:fill="FFFFFF"/>
          <w:lang w:val="en-US"/>
        </w:rPr>
      </w:pPr>
      <w:bookmarkStart w:id="0" w:name="_GoBack"/>
      <w:bookmarkEnd w:id="0"/>
      <w:r>
        <w:rPr>
          <w:rFonts w:hint="default" w:ascii="Times New Roman" w:hAnsi="Times New Roman" w:eastAsia="sans-serif" w:cs="Times New Roman"/>
          <w:b/>
          <w:bCs/>
          <w:i w:val="0"/>
          <w:iCs w:val="0"/>
          <w:caps w:val="0"/>
          <w:color w:val="35475C"/>
          <w:spacing w:val="0"/>
          <w:sz w:val="28"/>
          <w:szCs w:val="28"/>
          <w:u w:val="single"/>
          <w:shd w:val="clear" w:fill="FFFFFF"/>
          <w:lang w:val="en-US"/>
        </w:rPr>
        <w:t>Problem Statement</w:t>
      </w:r>
    </w:p>
    <w:p>
      <w:pPr>
        <w:ind w:left="2160" w:leftChars="0" w:firstLine="720" w:firstLineChars="0"/>
        <w:jc w:val="left"/>
        <w:rPr>
          <w:rFonts w:hint="default" w:ascii="Times New Roman" w:hAnsi="Times New Roman" w:eastAsia="sans-serif" w:cs="Times New Roman"/>
          <w:b/>
          <w:bCs/>
          <w:i w:val="0"/>
          <w:iCs w:val="0"/>
          <w:caps w:val="0"/>
          <w:color w:val="35475C"/>
          <w:spacing w:val="0"/>
          <w:sz w:val="28"/>
          <w:szCs w:val="28"/>
          <w:u w:val="single"/>
          <w:shd w:val="clear" w:fill="FFFFFF"/>
          <w:lang w:val="en-US"/>
        </w:rPr>
      </w:pPr>
    </w:p>
    <w:p>
      <w:pPr>
        <w:ind w:left="2160" w:leftChars="0" w:firstLine="720" w:firstLineChars="0"/>
        <w:jc w:val="left"/>
        <w:rPr>
          <w:rFonts w:hint="default" w:ascii="Times New Roman" w:hAnsi="Times New Roman" w:eastAsia="sans-serif" w:cs="Times New Roman"/>
          <w:b/>
          <w:bCs/>
          <w:i w:val="0"/>
          <w:iCs w:val="0"/>
          <w:caps w:val="0"/>
          <w:color w:val="35475C"/>
          <w:spacing w:val="0"/>
          <w:sz w:val="28"/>
          <w:szCs w:val="28"/>
          <w:u w:val="single"/>
          <w:shd w:val="clear" w:fill="FFFFFF"/>
          <w:lang w:val="en-US"/>
        </w:rPr>
      </w:pPr>
    </w:p>
    <w:p>
      <w:pPr>
        <w:ind w:firstLine="720" w:firstLineChars="0"/>
        <w:jc w:val="left"/>
        <w:rPr>
          <w:rFonts w:hint="default" w:ascii="Times New Roman" w:hAnsi="Times New Roman" w:eastAsia="sans-serif"/>
          <w:b w:val="0"/>
          <w:bCs w:val="0"/>
          <w:i w:val="0"/>
          <w:iCs w:val="0"/>
          <w:caps w:val="0"/>
          <w:color w:val="35475C"/>
          <w:spacing w:val="0"/>
          <w:sz w:val="24"/>
          <w:szCs w:val="24"/>
          <w:u w:val="none"/>
          <w:shd w:val="clear" w:fill="FFFFFF"/>
          <w:lang w:val="en-US"/>
        </w:rPr>
      </w:pPr>
      <w:r>
        <w:rPr>
          <w:rFonts w:hint="default" w:ascii="Times New Roman" w:hAnsi="Times New Roman" w:eastAsia="sans-serif"/>
          <w:b w:val="0"/>
          <w:bCs w:val="0"/>
          <w:i w:val="0"/>
          <w:iCs w:val="0"/>
          <w:caps w:val="0"/>
          <w:color w:val="35475C"/>
          <w:spacing w:val="0"/>
          <w:sz w:val="24"/>
          <w:szCs w:val="24"/>
          <w:u w:val="none"/>
          <w:shd w:val="clear" w:fill="FFFFFF"/>
          <w:lang w:val="en-US"/>
        </w:rPr>
        <w:t>The business intends to automate (in real-time) the loan eligibility process using information that customers supply on online application forms. Gender, marital status, education, the number of dependents, income, loan amount, credit history, and other information are among these specifics.</w:t>
      </w:r>
    </w:p>
    <w:p>
      <w:pPr>
        <w:ind w:firstLine="720" w:firstLineChars="0"/>
        <w:jc w:val="left"/>
        <w:rPr>
          <w:rFonts w:hint="default" w:ascii="Times New Roman" w:hAnsi="Times New Roman" w:eastAsia="sans-serif"/>
          <w:b w:val="0"/>
          <w:bCs w:val="0"/>
          <w:i w:val="0"/>
          <w:iCs w:val="0"/>
          <w:caps w:val="0"/>
          <w:color w:val="35475C"/>
          <w:spacing w:val="0"/>
          <w:sz w:val="24"/>
          <w:szCs w:val="24"/>
          <w:u w:val="none"/>
          <w:shd w:val="clear" w:fill="FFFFFF"/>
          <w:lang w:val="en-US"/>
        </w:rPr>
      </w:pPr>
    </w:p>
    <w:p>
      <w:pPr>
        <w:ind w:firstLine="720" w:firstLineChars="0"/>
        <w:jc w:val="left"/>
        <w:rPr>
          <w:rFonts w:hint="default" w:ascii="Times New Roman" w:hAnsi="Times New Roman" w:eastAsia="sans-serif"/>
          <w:b w:val="0"/>
          <w:bCs w:val="0"/>
          <w:i w:val="0"/>
          <w:iCs w:val="0"/>
          <w:caps w:val="0"/>
          <w:color w:val="35475C"/>
          <w:spacing w:val="0"/>
          <w:sz w:val="24"/>
          <w:szCs w:val="24"/>
          <w:u w:val="none"/>
          <w:shd w:val="clear" w:fill="FFFFFF"/>
          <w:lang w:val="en-US"/>
        </w:rPr>
      </w:pPr>
      <w:r>
        <w:rPr>
          <w:rFonts w:hint="default" w:ascii="Times New Roman" w:hAnsi="Times New Roman" w:eastAsia="sans-serif"/>
          <w:b w:val="0"/>
          <w:bCs w:val="0"/>
          <w:i w:val="0"/>
          <w:iCs w:val="0"/>
          <w:caps w:val="0"/>
          <w:color w:val="35475C"/>
          <w:spacing w:val="0"/>
          <w:sz w:val="24"/>
          <w:szCs w:val="24"/>
          <w:u w:val="none"/>
          <w:shd w:val="clear" w:fill="FFFFFF"/>
          <w:lang w:val="en-US"/>
        </w:rPr>
        <w:t>They have offered a dataset to determine the client segments that are eligible for loan amounts in order to automate this procedure and target these customers directly.</w:t>
      </w:r>
    </w:p>
    <w:p>
      <w:pPr>
        <w:jc w:val="left"/>
        <w:rPr>
          <w:rFonts w:hint="default" w:ascii="Times New Roman" w:hAnsi="Times New Roman" w:eastAsia="sans-serif"/>
          <w:b w:val="0"/>
          <w:bCs w:val="0"/>
          <w:i w:val="0"/>
          <w:iCs w:val="0"/>
          <w:caps w:val="0"/>
          <w:color w:val="35475C"/>
          <w:spacing w:val="0"/>
          <w:sz w:val="24"/>
          <w:szCs w:val="24"/>
          <w:u w:val="none"/>
          <w:shd w:val="clear" w:fill="FFFFFF"/>
          <w:lang w:val="en-US"/>
        </w:rPr>
      </w:pPr>
    </w:p>
    <w:p>
      <w:pPr>
        <w:ind w:firstLine="720" w:firstLineChars="0"/>
        <w:jc w:val="left"/>
        <w:rPr>
          <w:rFonts w:hint="default" w:ascii="Times New Roman" w:hAnsi="Times New Roman" w:eastAsia="sans-serif"/>
          <w:b w:val="0"/>
          <w:bCs w:val="0"/>
          <w:i w:val="0"/>
          <w:iCs w:val="0"/>
          <w:caps w:val="0"/>
          <w:color w:val="35475C"/>
          <w:spacing w:val="0"/>
          <w:sz w:val="24"/>
          <w:szCs w:val="24"/>
          <w:u w:val="none"/>
          <w:shd w:val="clear" w:fill="FFFFFF"/>
          <w:lang w:val="en-US"/>
        </w:rPr>
      </w:pPr>
      <w:r>
        <w:rPr>
          <w:rFonts w:hint="default" w:ascii="Times New Roman" w:hAnsi="Times New Roman" w:eastAsia="sans-serif"/>
          <w:b w:val="0"/>
          <w:bCs w:val="0"/>
          <w:i w:val="0"/>
          <w:iCs w:val="0"/>
          <w:caps w:val="0"/>
          <w:color w:val="35475C"/>
          <w:spacing w:val="0"/>
          <w:sz w:val="24"/>
          <w:szCs w:val="24"/>
          <w:u w:val="none"/>
          <w:shd w:val="clear" w:fill="FFFFFF"/>
          <w:lang w:val="en-US"/>
        </w:rPr>
        <w:t>Although there are numerous features that banks in our financial system can market, their primary source of income comes from their credit lines.</w:t>
      </w:r>
    </w:p>
    <w:p>
      <w:pPr>
        <w:jc w:val="left"/>
        <w:rPr>
          <w:rFonts w:hint="default" w:ascii="Times New Roman" w:hAnsi="Times New Roman" w:eastAsia="sans-serif"/>
          <w:b w:val="0"/>
          <w:bCs w:val="0"/>
          <w:i w:val="0"/>
          <w:iCs w:val="0"/>
          <w:caps w:val="0"/>
          <w:color w:val="35475C"/>
          <w:spacing w:val="0"/>
          <w:sz w:val="24"/>
          <w:szCs w:val="24"/>
          <w:u w:val="none"/>
          <w:shd w:val="clear" w:fill="FFFFFF"/>
          <w:lang w:val="en-US"/>
        </w:rPr>
      </w:pPr>
    </w:p>
    <w:p>
      <w:pPr>
        <w:ind w:firstLine="720" w:firstLineChars="0"/>
        <w:jc w:val="left"/>
        <w:rPr>
          <w:rFonts w:hint="default" w:ascii="Times New Roman" w:hAnsi="Times New Roman" w:eastAsia="sans-serif"/>
          <w:b w:val="0"/>
          <w:bCs w:val="0"/>
          <w:i w:val="0"/>
          <w:iCs w:val="0"/>
          <w:caps w:val="0"/>
          <w:color w:val="35475C"/>
          <w:spacing w:val="0"/>
          <w:sz w:val="24"/>
          <w:szCs w:val="24"/>
          <w:u w:val="none"/>
          <w:shd w:val="clear" w:fill="FFFFFF"/>
          <w:lang w:val="en-US"/>
        </w:rPr>
      </w:pPr>
      <w:r>
        <w:rPr>
          <w:rFonts w:hint="default" w:ascii="Times New Roman" w:hAnsi="Times New Roman" w:eastAsia="sans-serif"/>
          <w:b w:val="0"/>
          <w:bCs w:val="0"/>
          <w:i w:val="0"/>
          <w:iCs w:val="0"/>
          <w:caps w:val="0"/>
          <w:color w:val="35475C"/>
          <w:spacing w:val="0"/>
          <w:sz w:val="24"/>
          <w:szCs w:val="24"/>
          <w:u w:val="none"/>
          <w:shd w:val="clear" w:fill="FFFFFF"/>
          <w:lang w:val="en-US"/>
        </w:rPr>
        <w:t>As a result, they can profit from the interest on the loans they have credited.</w:t>
      </w:r>
    </w:p>
    <w:p>
      <w:pPr>
        <w:jc w:val="left"/>
        <w:rPr>
          <w:rFonts w:hint="default" w:ascii="Times New Roman" w:hAnsi="Times New Roman" w:eastAsia="sans-serif"/>
          <w:b w:val="0"/>
          <w:bCs w:val="0"/>
          <w:i w:val="0"/>
          <w:iCs w:val="0"/>
          <w:caps w:val="0"/>
          <w:color w:val="35475C"/>
          <w:spacing w:val="0"/>
          <w:sz w:val="24"/>
          <w:szCs w:val="24"/>
          <w:u w:val="none"/>
          <w:shd w:val="clear" w:fill="FFFFFF"/>
          <w:lang w:val="en-US"/>
        </w:rPr>
      </w:pPr>
      <w:r>
        <w:rPr>
          <w:rFonts w:hint="default" w:ascii="Times New Roman" w:hAnsi="Times New Roman" w:eastAsia="sans-serif"/>
          <w:b w:val="0"/>
          <w:bCs w:val="0"/>
          <w:i w:val="0"/>
          <w:iCs w:val="0"/>
          <w:caps w:val="0"/>
          <w:color w:val="35475C"/>
          <w:spacing w:val="0"/>
          <w:sz w:val="24"/>
          <w:szCs w:val="24"/>
          <w:u w:val="none"/>
          <w:shd w:val="clear" w:fill="FFFFFF"/>
          <w:lang w:val="en-US"/>
        </w:rPr>
        <w:t>The profitability or loss of a bank is mostly determined by the loans it makes, namely whether or not its customers are making their loan repayments.The bank can lower its Non Performing Assets by anticipating loan defaulters.</w:t>
      </w:r>
    </w:p>
    <w:p>
      <w:pPr>
        <w:jc w:val="left"/>
        <w:rPr>
          <w:rFonts w:hint="default" w:ascii="Times New Roman" w:hAnsi="Times New Roman" w:eastAsia="sans-serif"/>
          <w:b w:val="0"/>
          <w:bCs w:val="0"/>
          <w:i w:val="0"/>
          <w:iCs w:val="0"/>
          <w:caps w:val="0"/>
          <w:color w:val="35475C"/>
          <w:spacing w:val="0"/>
          <w:sz w:val="24"/>
          <w:szCs w:val="24"/>
          <w:u w:val="none"/>
          <w:shd w:val="clear" w:fill="FFFFFF"/>
          <w:lang w:val="en-US"/>
        </w:rPr>
      </w:pPr>
    </w:p>
    <w:p>
      <w:pPr>
        <w:jc w:val="left"/>
        <w:rPr>
          <w:rFonts w:hint="default" w:ascii="Times New Roman" w:hAnsi="Times New Roman" w:eastAsia="sans-serif"/>
          <w:b w:val="0"/>
          <w:bCs w:val="0"/>
          <w:i w:val="0"/>
          <w:iCs w:val="0"/>
          <w:caps w:val="0"/>
          <w:color w:val="35475C"/>
          <w:spacing w:val="0"/>
          <w:sz w:val="24"/>
          <w:szCs w:val="24"/>
          <w:u w:val="none"/>
          <w:shd w:val="clear" w:fill="FFFFFF"/>
          <w:lang w:val="en-US"/>
        </w:rPr>
      </w:pPr>
      <w:r>
        <w:rPr>
          <w:rFonts w:hint="default" w:ascii="Times New Roman" w:hAnsi="Times New Roman" w:eastAsia="sans-serif"/>
          <w:b w:val="0"/>
          <w:bCs w:val="0"/>
          <w:i w:val="0"/>
          <w:iCs w:val="0"/>
          <w:caps w:val="0"/>
          <w:color w:val="35475C"/>
          <w:spacing w:val="0"/>
          <w:sz w:val="24"/>
          <w:szCs w:val="24"/>
          <w:u w:val="none"/>
          <w:shd w:val="clear" w:fill="FFFFFF"/>
          <w:lang w:val="en-US"/>
        </w:rPr>
        <w:tab/>
        <w:t>If all the loans came from a single lender, the overall profit might be positive because other completely paid loans could offset the loss. However, if the investors did not diversify, there will be winners and losers within this new type of lending practices. Predicting whether a certain loan will default based on the initial information provided by the borrowers and their credit report is an easy answer to this issue.</w:t>
      </w: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750A9B"/>
    <w:rsid w:val="61750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2022-09-18T15:22:00Z</dcterms:created>
  <dc:creator>Serin Banu</dc:creator>
  <cp:lastModifiedBy>Serin Banu</cp:lastModifiedBy>
  <dcterms:modified xsi:type="dcterms:W3CDTF">2022-09-18T15:30:02Z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7CAFB7F7E855456297D1A2D1986027A3</vt:lpwstr>
  </property>
</Properties>
</file>