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IOT Assignment 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Smart Home in Thinker CAD using 2+ sensors, Led and Buzzer in Single code.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Jothika 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6181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Fig: Smart Home Simulation Design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79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Fig: Smart Home Simulation Design Output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distanceThreshold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cm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inches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buzzer=9;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releNO = 13;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inputPir = 8;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val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resuldoSensorLDR;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sensorLDR = A0;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const PINO_SGAS = A1;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pinMode(triggerPin, OUTPUT);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digitalWrite(triggerPin, 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pulseIn(echoPin, HIGH);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pinMode(releNO, OUTPUT);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pinMode(inputPir, INPUT);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pinMode(sensorLDR, INPUT);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distanceThreshold = 350;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cm = 0.01723 * readUltrasonicDistance(7, 6);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inches = (cm / 2.54);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lcd.setCursor(0,0);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lcd.print("D:");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lcd.print(cm);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lcd.print("cm");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pinMode(buzzer, OUTPUT);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if(buzzer &gt;= 15 &amp;&amp; buzzer &lt;= 30)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digitalWrite(buzzer, HIGH);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digitalWrite(buzzer, LOW);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val = digitalRead(inputPir);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resuldoSensorLDR = analogRead(sensorLDR);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if(resuldoSensorLDR&lt;600)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if(val == HIGH)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digitalWrite(releNO, HIGH);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lcd.setCursor(0,1);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lcd.print("L: On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digitalWrite(releNO, LOW);lcd.setCursor(0,1);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lcd.print("L: Off");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delay(300);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else{ digitalWrite (releNO, LOW);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Serial.println(resuldoSensorLDR);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int color = analogRead(PINO_SGAS);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lcd.setCursor(8,0);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//lcd.print("");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if(color &lt;= 85){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lcd.print("G:Low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 else if(color &lt;= 120){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lcd.print("G:Med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 else if(color &lt;= 200){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lcd.print("G:High");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 else if(color &lt;= 300){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lcd.print("G:Ext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delay(250);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