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1"/>
        <w:ind w:right="2931"/>
        <w:jc w:val="right"/>
      </w:pPr>
      <w:r>
        <w:rPr>
          <w:b/>
          <w:sz w:val="36"/>
        </w:rPr>
        <w:t xml:space="preserve">Project Design Phase -1 </w:t>
      </w:r>
    </w:p>
    <w:p>
      <w:pPr>
        <w:spacing w:after="0"/>
        <w:ind w:right="3462"/>
        <w:jc w:val="right"/>
      </w:pPr>
      <w:r>
        <w:rPr>
          <w:b/>
          <w:sz w:val="32"/>
        </w:rPr>
        <w:t xml:space="preserve">Proposed Solution </w:t>
      </w:r>
    </w:p>
    <w:tbl>
      <w:tblPr>
        <w:tblStyle w:val="4"/>
        <w:tblW w:w="9352" w:type="dxa"/>
        <w:tblInd w:w="5" w:type="dxa"/>
        <w:tblLayout w:type="autofit"/>
        <w:tblCellMar>
          <w:top w:w="53" w:type="dxa"/>
          <w:left w:w="108" w:type="dxa"/>
          <w:bottom w:w="0" w:type="dxa"/>
          <w:right w:w="115" w:type="dxa"/>
        </w:tblCellMar>
      </w:tblPr>
      <w:tblGrid>
        <w:gridCol w:w="4676"/>
        <w:gridCol w:w="4676"/>
      </w:tblGrid>
      <w:tr>
        <w:tblPrEx>
          <w:tblCellMar>
            <w:top w:w="53" w:type="dxa"/>
            <w:left w:w="108" w:type="dxa"/>
            <w:bottom w:w="0" w:type="dxa"/>
            <w:right w:w="115" w:type="dxa"/>
          </w:tblCellMar>
        </w:tblPrEx>
        <w:trPr>
          <w:trHeight w:val="302" w:hRule="atLeast"/>
        </w:trPr>
        <w:tc>
          <w:tcPr>
            <w:tcW w:w="4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8"/>
              <w:jc w:val="center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4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>PNT2022TMID22532</w:t>
            </w:r>
          </w:p>
        </w:tc>
      </w:tr>
      <w:tr>
        <w:tblPrEx>
          <w:tblCellMar>
            <w:top w:w="53" w:type="dxa"/>
            <w:left w:w="108" w:type="dxa"/>
            <w:bottom w:w="0" w:type="dxa"/>
            <w:right w:w="115" w:type="dxa"/>
          </w:tblCellMar>
        </w:tblPrEx>
        <w:trPr>
          <w:trHeight w:val="302" w:hRule="atLeast"/>
        </w:trPr>
        <w:tc>
          <w:tcPr>
            <w:tcW w:w="4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  <w:jc w:val="center"/>
            </w:pPr>
            <w:r>
              <w:rPr>
                <w:sz w:val="24"/>
              </w:rPr>
              <w:t xml:space="preserve">Project Name </w:t>
            </w:r>
          </w:p>
        </w:tc>
        <w:tc>
          <w:tcPr>
            <w:tcW w:w="4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Airlines Data Analytics for Avaition Industry</w:t>
            </w:r>
          </w:p>
        </w:tc>
      </w:tr>
    </w:tbl>
    <w:p>
      <w:pPr>
        <w:spacing w:after="239"/>
      </w:pPr>
      <w:r>
        <w:rPr>
          <w:b/>
          <w:sz w:val="24"/>
        </w:rPr>
        <w:t xml:space="preserve"> </w:t>
      </w:r>
    </w:p>
    <w:p>
      <w:pPr>
        <w:spacing w:after="0"/>
      </w:pPr>
      <w:r>
        <w:rPr>
          <w:b/>
          <w:sz w:val="32"/>
        </w:rPr>
        <w:t>Propose Solution Template</w:t>
      </w:r>
      <w:r>
        <w:rPr>
          <w:b/>
          <w:sz w:val="28"/>
        </w:rPr>
        <w:t xml:space="preserve">: </w:t>
      </w:r>
    </w:p>
    <w:tbl>
      <w:tblPr>
        <w:tblStyle w:val="4"/>
        <w:tblW w:w="9352" w:type="dxa"/>
        <w:tblInd w:w="5" w:type="dxa"/>
        <w:tblLayout w:type="autofit"/>
        <w:tblCellMar>
          <w:top w:w="53" w:type="dxa"/>
          <w:left w:w="108" w:type="dxa"/>
          <w:bottom w:w="0" w:type="dxa"/>
          <w:right w:w="56" w:type="dxa"/>
        </w:tblCellMar>
      </w:tblPr>
      <w:tblGrid>
        <w:gridCol w:w="670"/>
        <w:gridCol w:w="2696"/>
        <w:gridCol w:w="5986"/>
      </w:tblGrid>
      <w:tr>
        <w:tblPrEx>
          <w:tblCellMar>
            <w:top w:w="53" w:type="dxa"/>
            <w:left w:w="108" w:type="dxa"/>
            <w:bottom w:w="0" w:type="dxa"/>
            <w:right w:w="56" w:type="dxa"/>
          </w:tblCellMar>
        </w:tblPrEx>
        <w:trPr>
          <w:trHeight w:val="302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S.No </w:t>
            </w:r>
          </w:p>
        </w:tc>
        <w:tc>
          <w:tcPr>
            <w:tcW w:w="2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4"/>
              <w:jc w:val="center"/>
            </w:pPr>
            <w:r>
              <w:rPr>
                <w:sz w:val="24"/>
              </w:rPr>
              <w:t xml:space="preserve">Parameter </w:t>
            </w:r>
          </w:p>
        </w:tc>
        <w:tc>
          <w:tcPr>
            <w:tcW w:w="5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5"/>
              <w:jc w:val="center"/>
            </w:pPr>
            <w:r>
              <w:rPr>
                <w:sz w:val="24"/>
              </w:rPr>
              <w:t xml:space="preserve">Description </w:t>
            </w:r>
          </w:p>
        </w:tc>
      </w:tr>
      <w:tr>
        <w:tblPrEx>
          <w:tblCellMar>
            <w:top w:w="53" w:type="dxa"/>
            <w:left w:w="108" w:type="dxa"/>
            <w:bottom w:w="0" w:type="dxa"/>
            <w:right w:w="56" w:type="dxa"/>
          </w:tblCellMar>
        </w:tblPrEx>
        <w:trPr>
          <w:trHeight w:val="891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2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Problem statement </w:t>
            </w:r>
          </w:p>
        </w:tc>
        <w:tc>
          <w:tcPr>
            <w:tcW w:w="5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The spread of delay propagation in continuous flights often leads to large-scale flight delays.</w:t>
            </w:r>
          </w:p>
        </w:tc>
      </w:tr>
      <w:tr>
        <w:tblPrEx>
          <w:tblCellMar>
            <w:top w:w="53" w:type="dxa"/>
            <w:left w:w="108" w:type="dxa"/>
            <w:bottom w:w="0" w:type="dxa"/>
            <w:right w:w="56" w:type="dxa"/>
          </w:tblCellMar>
        </w:tblPrEx>
        <w:trPr>
          <w:trHeight w:val="888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2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Idea/Solution description </w:t>
            </w:r>
          </w:p>
        </w:tc>
        <w:tc>
          <w:tcPr>
            <w:tcW w:w="5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By analyzing the historical data of flight delay, the delay problem can be effectively prevented and controlled. </w:t>
            </w:r>
          </w:p>
        </w:tc>
      </w:tr>
      <w:tr>
        <w:tblPrEx>
          <w:tblCellMar>
            <w:top w:w="53" w:type="dxa"/>
            <w:left w:w="108" w:type="dxa"/>
            <w:bottom w:w="0" w:type="dxa"/>
            <w:right w:w="56" w:type="dxa"/>
          </w:tblCellMar>
        </w:tblPrEx>
        <w:trPr>
          <w:trHeight w:val="1181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2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Novelty/Uniqueness </w:t>
            </w:r>
          </w:p>
          <w:p>
            <w:pPr>
              <w:spacing w:after="0" w:line="240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>Where the existing system using a flight chain model to evaluate flight delays. But our goal is to use exploratory analysis and to build machine learning models to predict airline departure and arrival delays.</w:t>
            </w:r>
          </w:p>
        </w:tc>
      </w:tr>
      <w:tr>
        <w:tblPrEx>
          <w:tblCellMar>
            <w:top w:w="53" w:type="dxa"/>
            <w:left w:w="108" w:type="dxa"/>
            <w:bottom w:w="0" w:type="dxa"/>
            <w:right w:w="56" w:type="dxa"/>
          </w:tblCellMar>
        </w:tblPrEx>
        <w:trPr>
          <w:trHeight w:val="891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2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Social impact/Customer satisfaction </w:t>
            </w:r>
          </w:p>
        </w:tc>
        <w:tc>
          <w:tcPr>
            <w:tcW w:w="5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9"/>
            </w:pPr>
            <w:r>
              <w:t>The customer experience is not only based on traveling in flight, its everything from purchasing the ticket on the website, checking luggage in airport.</w:t>
            </w:r>
          </w:p>
        </w:tc>
      </w:tr>
      <w:tr>
        <w:tblPrEx>
          <w:tblCellMar>
            <w:top w:w="53" w:type="dxa"/>
            <w:left w:w="108" w:type="dxa"/>
            <w:bottom w:w="0" w:type="dxa"/>
            <w:right w:w="56" w:type="dxa"/>
          </w:tblCellMar>
        </w:tblPrEx>
        <w:trPr>
          <w:trHeight w:val="595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2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8"/>
            </w:pPr>
            <w:r>
              <w:rPr>
                <w:sz w:val="24"/>
              </w:rPr>
              <w:t xml:space="preserve">Business Model (Revenue model) </w:t>
            </w:r>
          </w:p>
        </w:tc>
        <w:tc>
          <w:tcPr>
            <w:tcW w:w="5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Additional loyalty points for pass/ voucher purchase. Expanding the choice of air transport to consumers at the lowest cost. It is made leveraging their cost efficiency and innovation to remain in a leading position.</w:t>
            </w:r>
          </w:p>
        </w:tc>
      </w:tr>
      <w:tr>
        <w:trPr>
          <w:trHeight w:val="914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2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Scalability of the solution </w:t>
            </w:r>
          </w:p>
        </w:tc>
        <w:tc>
          <w:tcPr>
            <w:tcW w:w="5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420" w:leftChars="0" w:hanging="420" w:firstLineChar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Integrating new services into the current</w:t>
            </w:r>
          </w:p>
          <w:p>
            <w:pPr>
              <w:spacing w:after="0" w:line="240" w:lineRule="auto"/>
              <w:ind w:firstLine="360" w:firstLineChars="15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</w:rPr>
              <w:t>model and enhancing customer service</w:t>
            </w:r>
            <w:r>
              <w:rPr>
                <w:rFonts w:hint="default"/>
                <w:sz w:val="24"/>
                <w:lang w:val="en-US"/>
              </w:rPr>
              <w:t>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Crossing international borders and experimenting with long-haul segments.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Airline assets (network, fleet) and revenue</w:t>
            </w:r>
          </w:p>
          <w:p>
            <w:pPr>
              <w:numPr>
                <w:numId w:val="0"/>
              </w:numPr>
              <w:spacing w:after="0" w:line="240" w:lineRule="auto"/>
              <w:ind w:firstLine="360" w:firstLineChars="15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management strategies need to be optimised.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The revenue management solutions you rely on must support the dynamic pricing environment of the hybrid</w:t>
            </w:r>
          </w:p>
          <w:p>
            <w:pPr>
              <w:numPr>
                <w:numId w:val="0"/>
              </w:numPr>
              <w:spacing w:after="0" w:line="240" w:lineRule="auto"/>
              <w:ind w:firstLine="360" w:firstLineChars="15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Carrier.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sz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sz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sz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</w:t>
            </w:r>
          </w:p>
          <w:p>
            <w:pPr>
              <w:spacing w:after="0" w:line="240" w:lineRule="auto"/>
            </w:pPr>
            <w:r>
              <w:rPr>
                <w:sz w:val="24"/>
              </w:rPr>
              <w:t xml:space="preserve"> </w:t>
            </w:r>
          </w:p>
        </w:tc>
      </w:tr>
    </w:tbl>
    <w:p>
      <w:pPr>
        <w:spacing w:after="161"/>
      </w:pPr>
      <w:r>
        <w:rPr>
          <w:sz w:val="24"/>
        </w:rPr>
        <w:t xml:space="preserve"> </w:t>
      </w:r>
    </w:p>
    <w:p>
      <w:pPr>
        <w:spacing w:after="159"/>
      </w:pPr>
      <w:r>
        <w:rPr>
          <w:b/>
          <w:sz w:val="24"/>
        </w:rPr>
        <w:t xml:space="preserve"> </w:t>
      </w:r>
    </w:p>
    <w:p>
      <w:pPr>
        <w:spacing w:after="0"/>
      </w:pPr>
      <w:r>
        <w:rPr>
          <w:b/>
          <w:sz w:val="24"/>
        </w:rPr>
        <w:t xml:space="preserve"> 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 Symbol">
    <w:panose1 w:val="020B0502040204020203"/>
    <w:charset w:val="00"/>
    <w:family w:val="roman"/>
    <w:pitch w:val="default"/>
    <w:sig w:usb0="800001E3" w:usb1="1200FFEF" w:usb2="00040000" w:usb3="04000000" w:csb0="00000001" w:csb1="4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1231DF"/>
    <w:multiLevelType w:val="singleLevel"/>
    <w:tmpl w:val="911231D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1F"/>
    <w:rsid w:val="0015264F"/>
    <w:rsid w:val="00294B1F"/>
    <w:rsid w:val="00334DC4"/>
    <w:rsid w:val="005A33F5"/>
    <w:rsid w:val="007F5614"/>
    <w:rsid w:val="00951439"/>
    <w:rsid w:val="0DF4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153</Words>
  <Characters>874</Characters>
  <Lines>7</Lines>
  <Paragraphs>2</Paragraphs>
  <TotalTime>20</TotalTime>
  <ScaleCrop>false</ScaleCrop>
  <LinksUpToDate>false</LinksUpToDate>
  <CharactersWithSpaces>1025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2022-10-17T06:17:00Z</dcterms:created>
  <dc:creator>Balajikannan13@outlook.com</dc:creator>
  <cp:lastModifiedBy>acer</cp:lastModifiedBy>
  <dcterms:modified xsi:type="dcterms:W3CDTF">2022-10-18T13:35:25Z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C89DD9A47F5D4EE5AE7D5AEA6CF3E0EF</vt:lpwstr>
  </property>
</Properties>
</file>