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0EFA519C" w:rsidR="005B2106" w:rsidRPr="00AB20AC" w:rsidRDefault="00642DE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16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64900A1" w:rsidR="000708AF" w:rsidRPr="00AB20AC" w:rsidRDefault="00642DE0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PNT2022TMID29591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EF2D799" w:rsidR="000708AF" w:rsidRPr="00AB20AC" w:rsidRDefault="00642DE0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Personal Expense Tracker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621D8CA9" w14:textId="77777777" w:rsidR="00642DE0" w:rsidRDefault="00642DE0" w:rsidP="00642DE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Building a personal finance tracking application</w:t>
            </w:r>
          </w:p>
          <w:p w14:paraId="71EBC08D" w14:textId="5DF1BCC2" w:rsidR="00642DE0" w:rsidRDefault="00642DE0" w:rsidP="00642DE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that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will i</w:t>
            </w:r>
            <w:r>
              <w:rPr>
                <w:rFonts w:ascii="Calibri" w:hAnsi="Calibri" w:cs="Calibri"/>
                <w:color w:val="000000"/>
              </w:rPr>
              <w:t xml:space="preserve">mbibe good spending habits into </w:t>
            </w:r>
            <w:r>
              <w:rPr>
                <w:rFonts w:ascii="Calibri" w:hAnsi="Calibri" w:cs="Calibri"/>
                <w:color w:val="000000"/>
              </w:rPr>
              <w:t>students.</w:t>
            </w:r>
          </w:p>
          <w:p w14:paraId="17B10564" w14:textId="1497DA9B" w:rsidR="00AB20AC" w:rsidRPr="00AB20AC" w:rsidRDefault="00AB20AC" w:rsidP="00642DE0">
            <w:pPr>
              <w:rPr>
                <w:rFonts w:cstheme="minorHAnsi"/>
              </w:rPr>
            </w:pP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1EFB8C35" w14:textId="77777777" w:rsidR="00642DE0" w:rsidRDefault="00642DE0" w:rsidP="00642DE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 build a web application that is deployed in</w:t>
            </w:r>
          </w:p>
          <w:p w14:paraId="333E9749" w14:textId="77777777" w:rsidR="00642DE0" w:rsidRDefault="00642DE0" w:rsidP="00642DE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IBM cloud and leverage mailing service like</w:t>
            </w:r>
          </w:p>
          <w:p w14:paraId="309416C7" w14:textId="033E90AF" w:rsidR="00AB20AC" w:rsidRPr="00AB20AC" w:rsidRDefault="00642DE0" w:rsidP="00642DE0">
            <w:pPr>
              <w:rPr>
                <w:rFonts w:cstheme="minorHAnsi"/>
              </w:rPr>
            </w:pPr>
            <w:proofErr w:type="spellStart"/>
            <w:r>
              <w:rPr>
                <w:rFonts w:ascii="Calibri" w:hAnsi="Calibri" w:cs="Calibri"/>
              </w:rPr>
              <w:t>sendgrid</w:t>
            </w:r>
            <w:proofErr w:type="spellEnd"/>
            <w:r>
              <w:rPr>
                <w:rFonts w:ascii="Calibri" w:hAnsi="Calibri" w:cs="Calibri"/>
              </w:rPr>
              <w:t xml:space="preserve"> to implement the same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6316F975" w14:textId="2143BCAC" w:rsidR="00642DE0" w:rsidRDefault="00642DE0" w:rsidP="00642DE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stats genera</w:t>
            </w:r>
            <w:r>
              <w:rPr>
                <w:rFonts w:ascii="Calibri" w:hAnsi="Calibri" w:cs="Calibri"/>
              </w:rPr>
              <w:t xml:space="preserve">ted with visual graphs are more </w:t>
            </w:r>
            <w:r>
              <w:rPr>
                <w:rFonts w:ascii="Calibri" w:hAnsi="Calibri" w:cs="Calibri"/>
              </w:rPr>
              <w:t>effective than log books. I</w:t>
            </w:r>
            <w:r>
              <w:rPr>
                <w:rFonts w:ascii="Calibri" w:hAnsi="Calibri" w:cs="Calibri"/>
              </w:rPr>
              <w:t xml:space="preserve">t also helps in using </w:t>
            </w:r>
            <w:r>
              <w:rPr>
                <w:rFonts w:ascii="Calibri" w:hAnsi="Calibri" w:cs="Calibri"/>
              </w:rPr>
              <w:t>technology to gain better insights from</w:t>
            </w:r>
          </w:p>
          <w:p w14:paraId="2FC68785" w14:textId="15CB159F" w:rsidR="00AB20AC" w:rsidRPr="00AB20AC" w:rsidRDefault="00642DE0" w:rsidP="00642DE0">
            <w:pPr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Patterns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1E8AEBDD" w14:textId="52D78DB0" w:rsidR="00642DE0" w:rsidRDefault="00642DE0" w:rsidP="00642DE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Better financia</w:t>
            </w:r>
            <w:r>
              <w:rPr>
                <w:rFonts w:ascii="Calibri" w:hAnsi="Calibri" w:cs="Calibri"/>
                <w:color w:val="000000"/>
              </w:rPr>
              <w:t xml:space="preserve">l knowledge is gained. </w:t>
            </w:r>
            <w:proofErr w:type="spellStart"/>
            <w:r>
              <w:rPr>
                <w:rFonts w:ascii="Calibri" w:hAnsi="Calibri" w:cs="Calibri"/>
                <w:color w:val="000000"/>
              </w:rPr>
              <w:t>Gamified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approach can be used to give </w:t>
            </w:r>
            <w:r>
              <w:rPr>
                <w:rFonts w:ascii="Calibri" w:hAnsi="Calibri" w:cs="Calibri"/>
                <w:color w:val="000000"/>
              </w:rPr>
              <w:t>self-satisfaction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</w:rPr>
              <w:t>.</w:t>
            </w:r>
          </w:p>
          <w:p w14:paraId="5287376E" w14:textId="77777777" w:rsidR="00642DE0" w:rsidRDefault="00642DE0" w:rsidP="00642DE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Reduced chances of bad debt in future.</w:t>
            </w:r>
          </w:p>
          <w:p w14:paraId="3DB83EF5" w14:textId="047172EE" w:rsidR="00AB20AC" w:rsidRPr="00AB20AC" w:rsidRDefault="00AB20AC" w:rsidP="00642DE0">
            <w:pPr>
              <w:rPr>
                <w:rFonts w:cstheme="minorHAnsi"/>
              </w:rPr>
            </w:pP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1486451D" w14:textId="77777777" w:rsidR="00642DE0" w:rsidRDefault="00642DE0" w:rsidP="00642DE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Subscription can be incorporated to access</w:t>
            </w:r>
          </w:p>
          <w:p w14:paraId="49E88C9A" w14:textId="7E161584" w:rsidR="00AB20AC" w:rsidRPr="00AB20AC" w:rsidRDefault="00642DE0" w:rsidP="00642DE0">
            <w:pPr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premium tools within the app.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35489E70" w:rsidR="00604AAA" w:rsidRPr="00642DE0" w:rsidRDefault="00642DE0" w:rsidP="00642DE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the application is containerized f</w:t>
            </w:r>
            <w:r>
              <w:rPr>
                <w:rFonts w:ascii="Calibri" w:hAnsi="Calibri" w:cs="Calibri"/>
              </w:rPr>
              <w:t xml:space="preserve">or </w:t>
            </w:r>
            <w:r>
              <w:rPr>
                <w:rFonts w:ascii="Calibri" w:hAnsi="Calibri" w:cs="Calibri"/>
              </w:rPr>
              <w:t xml:space="preserve">deployment. It </w:t>
            </w:r>
            <w:r>
              <w:rPr>
                <w:rFonts w:ascii="Calibri" w:hAnsi="Calibri" w:cs="Calibri"/>
              </w:rPr>
              <w:t xml:space="preserve">can be easily scaled in a cloud </w:t>
            </w:r>
            <w:r>
              <w:rPr>
                <w:rFonts w:ascii="Calibri" w:hAnsi="Calibri" w:cs="Calibri"/>
              </w:rPr>
              <w:t>service provider like IBM.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642DE0"/>
    <w:rsid w:val="007A3AE5"/>
    <w:rsid w:val="007D3B4C"/>
    <w:rsid w:val="009D3AA0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DHANUSHA</cp:lastModifiedBy>
  <cp:revision>9</cp:revision>
  <dcterms:created xsi:type="dcterms:W3CDTF">2022-09-18T16:51:00Z</dcterms:created>
  <dcterms:modified xsi:type="dcterms:W3CDTF">2022-10-17T08:16:00Z</dcterms:modified>
</cp:coreProperties>
</file>