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Acceptance Testing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FFFFFF" w:val="clear"/>
        </w:rPr>
        <w:t xml:space="preserve">UAT Execution &amp; Report Submission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30"/>
        <w:gridCol w:w="5111"/>
      </w:tblGrid>
      <w:tr>
        <w:trPr>
          <w:trHeight w:val="1" w:hRule="atLeast"/>
          <w:jc w:val="center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03 November 2022</w:t>
            </w:r>
          </w:p>
        </w:tc>
      </w:tr>
      <w:tr>
        <w:trPr>
          <w:trHeight w:val="1" w:hRule="atLeast"/>
          <w:jc w:val="center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PNT2022TMID49588</w:t>
            </w:r>
          </w:p>
        </w:tc>
      </w:tr>
      <w:tr>
        <w:trPr>
          <w:trHeight w:val="210" w:hRule="auto"/>
          <w:jc w:val="center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- Personal Expense Tracker</w:t>
            </w:r>
          </w:p>
        </w:tc>
      </w:tr>
      <w:tr>
        <w:trPr>
          <w:trHeight w:val="1" w:hRule="atLeast"/>
          <w:jc w:val="center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"/>
        </w:numPr>
        <w:tabs>
          <w:tab w:val="left" w:pos="1076" w:leader="none"/>
        </w:tabs>
        <w:spacing w:before="91" w:after="0" w:line="240"/>
        <w:ind w:right="0" w:left="1071" w:hanging="362"/>
        <w:jc w:val="left"/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  <w:t xml:space="preserve">Purpose</w:t>
      </w:r>
      <w:r>
        <w:rPr>
          <w:rFonts w:ascii="Arial" w:hAnsi="Arial" w:cs="Arial" w:eastAsia="Arial"/>
          <w:b/>
          <w:color w:val="943634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943634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943634"/>
          <w:spacing w:val="-2"/>
          <w:position w:val="0"/>
          <w:sz w:val="28"/>
          <w:shd w:fill="auto" w:val="clear"/>
        </w:rPr>
        <w:t xml:space="preserve">Document</w:t>
      </w:r>
    </w:p>
    <w:p>
      <w:pPr>
        <w:spacing w:before="170" w:after="0" w:line="285"/>
        <w:ind w:right="378" w:left="10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purpose of this document is to briefly explain the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coverage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issues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[ProductName] project at the time of the release to User Acceptance Testing (UAT).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tabs>
          <w:tab w:val="left" w:pos="1076" w:leader="none"/>
        </w:tabs>
        <w:spacing w:before="141" w:after="0" w:line="240"/>
        <w:ind w:right="0" w:left="1071" w:hanging="362"/>
        <w:jc w:val="left"/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  <w:t xml:space="preserve">Defect</w:t>
      </w:r>
      <w:r>
        <w:rPr>
          <w:rFonts w:ascii="Arial" w:hAnsi="Arial" w:cs="Arial" w:eastAsia="Arial"/>
          <w:b/>
          <w:color w:val="943634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943634"/>
          <w:spacing w:val="-2"/>
          <w:position w:val="0"/>
          <w:sz w:val="28"/>
          <w:shd w:fill="auto" w:val="clear"/>
        </w:rPr>
        <w:t xml:space="preserve">Analysis</w:t>
      </w:r>
    </w:p>
    <w:p>
      <w:pPr>
        <w:spacing w:before="170" w:after="0" w:line="285"/>
        <w:ind w:right="282" w:left="10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report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shows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resolved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 closed bugs at each severity level, and how they were resolved</w:t>
      </w:r>
    </w:p>
    <w:tbl>
      <w:tblPr>
        <w:tblInd w:w="380" w:type="dxa"/>
      </w:tblPr>
      <w:tblGrid>
        <w:gridCol w:w="1907"/>
        <w:gridCol w:w="1306"/>
        <w:gridCol w:w="1606"/>
        <w:gridCol w:w="1606"/>
        <w:gridCol w:w="1606"/>
        <w:gridCol w:w="1606"/>
      </w:tblGrid>
      <w:tr>
        <w:trPr>
          <w:trHeight w:val="445" w:hRule="auto"/>
          <w:jc w:val="left"/>
        </w:trPr>
        <w:tc>
          <w:tcPr>
            <w:tcW w:w="1907" w:type="dxa"/>
            <w:tcBorders>
              <w:top w:val="single" w:color="ffffff" w:sz="8"/>
              <w:left w:val="single" w:color="ffffff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41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Resolution</w:t>
            </w:r>
          </w:p>
        </w:tc>
        <w:tc>
          <w:tcPr>
            <w:tcW w:w="13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163" w:left="15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424242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88" w:left="277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424242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88" w:left="278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424242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6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63" w:left="30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424242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6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ffffff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88" w:left="254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Subtotal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 Design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63" w:left="14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Duplicate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External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Fixed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63" w:left="14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37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Skipped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Won't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Fix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492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Totals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63" w:left="14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7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8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670" w:left="65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77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83"/>
        </w:numPr>
        <w:tabs>
          <w:tab w:val="left" w:pos="1076" w:leader="none"/>
        </w:tabs>
        <w:spacing w:before="0" w:after="0" w:line="240"/>
        <w:ind w:right="0" w:left="1071" w:hanging="362"/>
        <w:jc w:val="left"/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  <w:t xml:space="preserve">Test</w:t>
      </w:r>
      <w:r>
        <w:rPr>
          <w:rFonts w:ascii="Arial" w:hAnsi="Arial" w:cs="Arial" w:eastAsia="Arial"/>
          <w:b/>
          <w:color w:val="943634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  <w:t xml:space="preserve">Case</w:t>
      </w:r>
      <w:r>
        <w:rPr>
          <w:rFonts w:ascii="Arial" w:hAnsi="Arial" w:cs="Arial" w:eastAsia="Arial"/>
          <w:b/>
          <w:color w:val="943634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943634"/>
          <w:spacing w:val="-2"/>
          <w:position w:val="0"/>
          <w:sz w:val="28"/>
          <w:shd w:fill="auto" w:val="clear"/>
        </w:rPr>
        <w:t xml:space="preserve">Analysis</w:t>
      </w:r>
    </w:p>
    <w:p>
      <w:pPr>
        <w:spacing w:before="170" w:after="44" w:line="240"/>
        <w:ind w:right="0" w:left="107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report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shows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cases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passed,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failed,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untested</w:t>
      </w:r>
    </w:p>
    <w:tbl>
      <w:tblPr>
        <w:tblInd w:w="395" w:type="dxa"/>
      </w:tblPr>
      <w:tblGrid>
        <w:gridCol w:w="5059"/>
        <w:gridCol w:w="1486"/>
        <w:gridCol w:w="1441"/>
        <w:gridCol w:w="886"/>
        <w:gridCol w:w="751"/>
      </w:tblGrid>
      <w:tr>
        <w:trPr>
          <w:trHeight w:val="445" w:hRule="auto"/>
          <w:jc w:val="left"/>
        </w:trPr>
        <w:tc>
          <w:tcPr>
            <w:tcW w:w="5059" w:type="dxa"/>
            <w:tcBorders>
              <w:top w:val="single" w:color="ffffff" w:sz="8"/>
              <w:left w:val="single" w:color="ffffff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8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Section</w:t>
            </w:r>
          </w:p>
        </w:tc>
        <w:tc>
          <w:tcPr>
            <w:tcW w:w="148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164" w:left="15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Total</w:t>
            </w:r>
            <w:r>
              <w:rPr>
                <w:rFonts w:ascii="Arial" w:hAnsi="Arial" w:cs="Arial" w:eastAsia="Arial"/>
                <w:b/>
                <w:color w:val="424242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Cases</w:t>
            </w:r>
          </w:p>
        </w:tc>
        <w:tc>
          <w:tcPr>
            <w:tcW w:w="1441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193" w:left="167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Not</w:t>
            </w: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 Tested</w:t>
            </w:r>
          </w:p>
        </w:tc>
        <w:tc>
          <w:tcPr>
            <w:tcW w:w="88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253" w:left="243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4"/>
                <w:position w:val="0"/>
                <w:sz w:val="20"/>
                <w:shd w:fill="auto" w:val="clear"/>
              </w:rPr>
              <w:t xml:space="preserve">Fail</w:t>
            </w:r>
          </w:p>
        </w:tc>
        <w:tc>
          <w:tcPr>
            <w:tcW w:w="751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ffffff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131" w:left="108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4"/>
                <w:position w:val="0"/>
                <w:sz w:val="20"/>
                <w:shd w:fill="auto" w:val="clear"/>
              </w:rPr>
              <w:t xml:space="preserve">Pass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Print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Engine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64" w:left="144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51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31" w:left="96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51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Outsource</w:t>
            </w:r>
            <w:r>
              <w:rPr>
                <w:rFonts w:ascii="Arial" w:hAnsi="Arial" w:cs="Arial" w:eastAsia="Arial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Shipping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</w:t>
            </w:r>
            <w:r>
              <w:rPr>
                <w:rFonts w:ascii="Arial" w:hAnsi="Arial" w:cs="Arial" w:eastAsia="Arial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Reporting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Final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492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Control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7">
    <w:abstractNumId w:val="12"/>
  </w:num>
  <w:num w:numId="20">
    <w:abstractNumId w:val="6"/>
  </w:num>
  <w:num w:numId="8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