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762F" w14:textId="48A343FE" w:rsidR="00862953" w:rsidRPr="00862953" w:rsidRDefault="00862953" w:rsidP="00862953">
      <w:pPr>
        <w:jc w:val="center"/>
        <w:rPr>
          <w:rFonts w:ascii="Roboto" w:hAnsi="Roboto"/>
          <w:b/>
          <w:bCs/>
          <w:sz w:val="40"/>
          <w:szCs w:val="40"/>
          <w:u w:val="single"/>
        </w:rPr>
      </w:pPr>
      <w:r w:rsidRPr="00862953">
        <w:rPr>
          <w:rFonts w:ascii="Roboto" w:hAnsi="Roboto"/>
          <w:b/>
          <w:bCs/>
          <w:sz w:val="40"/>
          <w:szCs w:val="40"/>
          <w:u w:val="single"/>
        </w:rPr>
        <w:t>Literature Survey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90427" w14:paraId="4C84C98E" w14:textId="77777777" w:rsidTr="00C90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4EA9865" w14:textId="33ABD9CD" w:rsidR="00C90427" w:rsidRPr="00C90427" w:rsidRDefault="00C90427">
            <w:pPr>
              <w:rPr>
                <w:rFonts w:ascii="Roboto" w:hAnsi="Roboto"/>
                <w:sz w:val="32"/>
                <w:szCs w:val="32"/>
              </w:rPr>
            </w:pPr>
            <w:r w:rsidRPr="00C90427">
              <w:rPr>
                <w:rFonts w:ascii="Roboto" w:hAnsi="Roboto"/>
                <w:sz w:val="32"/>
                <w:szCs w:val="32"/>
              </w:rPr>
              <w:t>Unique. No</w:t>
            </w:r>
          </w:p>
        </w:tc>
        <w:tc>
          <w:tcPr>
            <w:tcW w:w="2254" w:type="dxa"/>
          </w:tcPr>
          <w:p w14:paraId="26E5373B" w14:textId="29C545BC" w:rsidR="00C90427" w:rsidRPr="00C90427" w:rsidRDefault="00C90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>Journal Name</w:t>
            </w:r>
          </w:p>
        </w:tc>
        <w:tc>
          <w:tcPr>
            <w:tcW w:w="2254" w:type="dxa"/>
          </w:tcPr>
          <w:p w14:paraId="4284926C" w14:textId="0DA94FD8" w:rsidR="00C90427" w:rsidRPr="00C90427" w:rsidRDefault="00C90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>Author &amp; Year</w:t>
            </w:r>
          </w:p>
        </w:tc>
        <w:tc>
          <w:tcPr>
            <w:tcW w:w="2254" w:type="dxa"/>
          </w:tcPr>
          <w:p w14:paraId="72F217B7" w14:textId="50F707B3" w:rsidR="00C90427" w:rsidRPr="00C90427" w:rsidRDefault="00C904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z w:val="32"/>
                <w:szCs w:val="32"/>
              </w:rPr>
            </w:pPr>
            <w:r>
              <w:rPr>
                <w:rFonts w:ascii="Roboto" w:hAnsi="Roboto"/>
                <w:sz w:val="32"/>
                <w:szCs w:val="32"/>
              </w:rPr>
              <w:t>Description</w:t>
            </w:r>
          </w:p>
        </w:tc>
      </w:tr>
      <w:tr w:rsidR="00C90427" w14:paraId="70DBDEAD" w14:textId="77777777" w:rsidTr="00C9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353304" w14:textId="04875805" w:rsidR="00C90427" w:rsidRPr="00C90427" w:rsidRDefault="00C90427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1.</w:t>
            </w:r>
          </w:p>
        </w:tc>
        <w:tc>
          <w:tcPr>
            <w:tcW w:w="2254" w:type="dxa"/>
          </w:tcPr>
          <w:p w14:paraId="1CF2DF8C" w14:textId="29F8ABA6" w:rsidR="00C90427" w:rsidRPr="00C90427" w:rsidRDefault="00C90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b/>
                <w:bCs/>
                <w:sz w:val="28"/>
                <w:szCs w:val="28"/>
              </w:rPr>
            </w:pPr>
            <w:r>
              <w:t>International conference on System Science and Engineering (ICSSE)</w:t>
            </w:r>
          </w:p>
        </w:tc>
        <w:tc>
          <w:tcPr>
            <w:tcW w:w="2254" w:type="dxa"/>
          </w:tcPr>
          <w:p w14:paraId="2C76AF17" w14:textId="26BD1C4A" w:rsidR="00C90427" w:rsidRPr="00C90427" w:rsidRDefault="00C90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sz w:val="28"/>
                <w:szCs w:val="28"/>
              </w:rPr>
            </w:pPr>
            <w:r>
              <w:t>Nguyen Duc Thong, Nguyen Truong Thinh, Huynh Thanh Cong &amp; 2019.</w:t>
            </w:r>
          </w:p>
        </w:tc>
        <w:tc>
          <w:tcPr>
            <w:tcW w:w="2254" w:type="dxa"/>
          </w:tcPr>
          <w:p w14:paraId="739790BA" w14:textId="77777777" w:rsidR="00C90427" w:rsidRDefault="00C904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 this research paper, the classification of mango in Vietnam</w:t>
            </w:r>
            <w:r w:rsidR="00683FA3">
              <w:rPr>
                <w:rFonts w:cstheme="minorHAnsi"/>
              </w:rPr>
              <w:t xml:space="preserve"> and the direct labour of farmers and sorting out different types of mangoes is relatively costly. The application observes </w:t>
            </w:r>
            <w:r w:rsidR="0076608B">
              <w:rPr>
                <w:rFonts w:cstheme="minorHAnsi"/>
              </w:rPr>
              <w:t>that daily</w:t>
            </w:r>
            <w:r w:rsidR="00683FA3">
              <w:rPr>
                <w:rFonts w:cstheme="minorHAnsi"/>
              </w:rPr>
              <w:t xml:space="preserve"> nutrition intakes of a person </w:t>
            </w:r>
            <w:r w:rsidR="0076608B">
              <w:rPr>
                <w:rFonts w:cstheme="minorHAnsi"/>
              </w:rPr>
              <w:t>improve</w:t>
            </w:r>
            <w:r w:rsidR="00683FA3">
              <w:rPr>
                <w:rFonts w:cstheme="minorHAnsi"/>
              </w:rPr>
              <w:t xml:space="preserve"> their health and educate them about the current effects on their diet.</w:t>
            </w:r>
          </w:p>
          <w:p w14:paraId="6027C5CB" w14:textId="023CDA83" w:rsidR="00D6461B" w:rsidRPr="00C90427" w:rsidRDefault="00D64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90427" w14:paraId="4C28A02C" w14:textId="77777777" w:rsidTr="00C90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DFA7C33" w14:textId="27D70DB1" w:rsidR="00C90427" w:rsidRPr="00C90427" w:rsidRDefault="00683FA3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2.</w:t>
            </w:r>
          </w:p>
        </w:tc>
        <w:tc>
          <w:tcPr>
            <w:tcW w:w="2254" w:type="dxa"/>
          </w:tcPr>
          <w:p w14:paraId="4D7B72FD" w14:textId="203FEAEF" w:rsidR="00C90427" w:rsidRPr="00683FA3" w:rsidRDefault="0068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International conference on Advance Computing and Innovative Technologies in Engineering (ICACITE)</w:t>
            </w:r>
          </w:p>
        </w:tc>
        <w:tc>
          <w:tcPr>
            <w:tcW w:w="2254" w:type="dxa"/>
          </w:tcPr>
          <w:p w14:paraId="13F7322C" w14:textId="102057C5" w:rsidR="00C90427" w:rsidRPr="00683FA3" w:rsidRDefault="00683F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Manish Kumar, Siddharth Sharma, </w:t>
            </w:r>
            <w:r w:rsidR="00112076">
              <w:rPr>
                <w:rFonts w:cstheme="minorHAnsi"/>
              </w:rPr>
              <w:t>Divy Chaudhary, S. Prakash &amp; 2021</w:t>
            </w:r>
            <w:r w:rsidR="00190747">
              <w:rPr>
                <w:rFonts w:cstheme="minorHAnsi"/>
              </w:rPr>
              <w:t>.</w:t>
            </w:r>
          </w:p>
        </w:tc>
        <w:tc>
          <w:tcPr>
            <w:tcW w:w="2254" w:type="dxa"/>
          </w:tcPr>
          <w:p w14:paraId="22AF991F" w14:textId="77777777" w:rsidR="00C90427" w:rsidRDefault="00112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The leading intention of this conference paper is to provide a new approach for image recognition using python. An image recognition technique utilizing an info of image characteristics is examined.</w:t>
            </w:r>
          </w:p>
          <w:p w14:paraId="0D4C88CC" w14:textId="1898382B" w:rsidR="00D6461B" w:rsidRPr="00683FA3" w:rsidRDefault="00D64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90427" w14:paraId="30F4E87E" w14:textId="77777777" w:rsidTr="00C9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D959C50" w14:textId="004E340E" w:rsidR="00C90427" w:rsidRPr="00C90427" w:rsidRDefault="00112076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3.</w:t>
            </w:r>
          </w:p>
        </w:tc>
        <w:tc>
          <w:tcPr>
            <w:tcW w:w="2254" w:type="dxa"/>
          </w:tcPr>
          <w:p w14:paraId="7F9A8B37" w14:textId="64699414" w:rsidR="00C90427" w:rsidRPr="00112076" w:rsidRDefault="00112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International conference on Health</w:t>
            </w:r>
            <w:r w:rsidR="00190747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Care </w:t>
            </w:r>
            <w:r w:rsidR="00190747">
              <w:rPr>
                <w:rFonts w:cstheme="minorHAnsi"/>
              </w:rPr>
              <w:t>Informatics</w:t>
            </w:r>
          </w:p>
        </w:tc>
        <w:tc>
          <w:tcPr>
            <w:tcW w:w="2254" w:type="dxa"/>
          </w:tcPr>
          <w:p w14:paraId="66DBBB3C" w14:textId="43D3E1FB" w:rsidR="00C90427" w:rsidRPr="00112076" w:rsidRDefault="0019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t>Qiwen Chen, Emmanuel Agu &amp; 2015.</w:t>
            </w:r>
          </w:p>
        </w:tc>
        <w:tc>
          <w:tcPr>
            <w:tcW w:w="2254" w:type="dxa"/>
          </w:tcPr>
          <w:p w14:paraId="0E7EED9D" w14:textId="77777777" w:rsidR="00C90427" w:rsidRDefault="00190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The framework for this research paper has been proposed as a method for patients to conveniently trach foods they eat. Machine Learning based food classification has been proposed and its accuracy depends on the types of visual features used. </w:t>
            </w:r>
          </w:p>
          <w:p w14:paraId="16AAC930" w14:textId="45920963" w:rsidR="00D6461B" w:rsidRPr="00112076" w:rsidRDefault="00D646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C90427" w14:paraId="1358434A" w14:textId="77777777" w:rsidTr="00C90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87EA23" w14:textId="09A82F3B" w:rsidR="00C90427" w:rsidRPr="00C90427" w:rsidRDefault="0076608B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4.</w:t>
            </w:r>
          </w:p>
        </w:tc>
        <w:tc>
          <w:tcPr>
            <w:tcW w:w="2254" w:type="dxa"/>
          </w:tcPr>
          <w:p w14:paraId="7F2E1BAD" w14:textId="7B01B6F2" w:rsidR="00C90427" w:rsidRPr="0076608B" w:rsidRDefault="0076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Second International Conference on Electronics, Communication and </w:t>
            </w:r>
            <w:r>
              <w:rPr>
                <w:rFonts w:cstheme="minorHAnsi"/>
              </w:rPr>
              <w:lastRenderedPageBreak/>
              <w:t>Aerospace Technology (ICECA)</w:t>
            </w:r>
          </w:p>
        </w:tc>
        <w:tc>
          <w:tcPr>
            <w:tcW w:w="2254" w:type="dxa"/>
          </w:tcPr>
          <w:p w14:paraId="26E8A952" w14:textId="2E71557D" w:rsidR="00C90427" w:rsidRPr="0076608B" w:rsidRDefault="007660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lastRenderedPageBreak/>
              <w:t>N.</w:t>
            </w:r>
            <w:r>
              <w:t xml:space="preserve"> </w:t>
            </w:r>
            <w:r>
              <w:t>Elakkiya</w:t>
            </w:r>
            <w:r>
              <w:t xml:space="preserve">, </w:t>
            </w:r>
            <w:r>
              <w:t>Dr.</w:t>
            </w:r>
            <w:r w:rsidR="00D6461B">
              <w:t>S. Karthikeyan</w:t>
            </w:r>
            <w:r>
              <w:t xml:space="preserve">, </w:t>
            </w:r>
            <w:r w:rsidR="00D6461B">
              <w:t>T. Ravi</w:t>
            </w:r>
            <w:r>
              <w:t xml:space="preserve"> &amp; 2018.</w:t>
            </w:r>
          </w:p>
        </w:tc>
        <w:tc>
          <w:tcPr>
            <w:tcW w:w="2254" w:type="dxa"/>
          </w:tcPr>
          <w:p w14:paraId="69CD40D3" w14:textId="77777777" w:rsidR="00C90427" w:rsidRDefault="00D64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this conference paper Grading system is used to detect the quality of the product to overcome this </w:t>
            </w:r>
            <w:r>
              <w:rPr>
                <w:rFonts w:cstheme="minorHAnsi"/>
              </w:rPr>
              <w:lastRenderedPageBreak/>
              <w:t>machine vision technique is developed for grading system. The future work of the proposed system is the Artificial Intelligence Technique are used as a classifier for the grading system to detect the accurate quality of the products.</w:t>
            </w:r>
          </w:p>
          <w:p w14:paraId="46B470CD" w14:textId="03C2F8BE" w:rsidR="00D6461B" w:rsidRPr="0076608B" w:rsidRDefault="00D646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D6461B" w14:paraId="350736DD" w14:textId="77777777" w:rsidTr="00C90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056C8C7" w14:textId="0B393107" w:rsidR="00D6461B" w:rsidRDefault="00D6461B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lastRenderedPageBreak/>
              <w:t>5.</w:t>
            </w:r>
          </w:p>
        </w:tc>
        <w:tc>
          <w:tcPr>
            <w:tcW w:w="2254" w:type="dxa"/>
          </w:tcPr>
          <w:p w14:paraId="6C612167" w14:textId="3467E0A8" w:rsidR="00D6461B" w:rsidRDefault="0004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IEEE Symposium on Computers and Communications (ISCC)</w:t>
            </w:r>
          </w:p>
        </w:tc>
        <w:tc>
          <w:tcPr>
            <w:tcW w:w="2254" w:type="dxa"/>
          </w:tcPr>
          <w:p w14:paraId="654B6593" w14:textId="4CCE7B1C" w:rsidR="00D6461B" w:rsidRDefault="0004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Lili Zhu</w:t>
            </w:r>
            <w:r>
              <w:t xml:space="preserve">, </w:t>
            </w:r>
            <w:r>
              <w:t>Petros Spachos</w:t>
            </w:r>
            <w:r>
              <w:t xml:space="preserve"> &amp; 2020.</w:t>
            </w:r>
          </w:p>
        </w:tc>
        <w:tc>
          <w:tcPr>
            <w:tcW w:w="2254" w:type="dxa"/>
          </w:tcPr>
          <w:p w14:paraId="1F1E391B" w14:textId="77777777" w:rsidR="00D6461B" w:rsidRDefault="000429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This research paper ensures food quality and safety and all stages of food processing. This paper proposed a </w:t>
            </w:r>
            <w:r w:rsidR="00A43A86">
              <w:rPr>
                <w:rFonts w:cstheme="minorHAnsi"/>
              </w:rPr>
              <w:t>two-layer</w:t>
            </w:r>
            <w:r>
              <w:rPr>
                <w:rFonts w:cstheme="minorHAnsi"/>
              </w:rPr>
              <w:t xml:space="preserve"> Image processing system based on Machine learning. </w:t>
            </w:r>
          </w:p>
          <w:p w14:paraId="1884ADAB" w14:textId="79A3E1E6" w:rsidR="00887BC1" w:rsidRDefault="00887B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0429F2" w14:paraId="5B83E847" w14:textId="77777777" w:rsidTr="00C904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FB2366" w14:textId="47F17D09" w:rsidR="000429F2" w:rsidRDefault="000429F2">
            <w:pPr>
              <w:rPr>
                <w:rFonts w:ascii="Roboto" w:hAnsi="Roboto"/>
                <w:sz w:val="28"/>
                <w:szCs w:val="28"/>
              </w:rPr>
            </w:pPr>
            <w:r>
              <w:rPr>
                <w:rFonts w:ascii="Roboto" w:hAnsi="Roboto"/>
                <w:sz w:val="28"/>
                <w:szCs w:val="28"/>
              </w:rPr>
              <w:t>6.</w:t>
            </w:r>
          </w:p>
        </w:tc>
        <w:tc>
          <w:tcPr>
            <w:tcW w:w="2254" w:type="dxa"/>
          </w:tcPr>
          <w:p w14:paraId="5D89CF41" w14:textId="65EB3F09" w:rsidR="000429F2" w:rsidRDefault="00A4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IEEE Latin America Transactions, 14(6), 2576-2581</w:t>
            </w:r>
          </w:p>
        </w:tc>
        <w:tc>
          <w:tcPr>
            <w:tcW w:w="2254" w:type="dxa"/>
          </w:tcPr>
          <w:p w14:paraId="0AE0CA3B" w14:textId="60C8F7C4" w:rsidR="000429F2" w:rsidRDefault="000429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P. Constante, A. </w:t>
            </w:r>
            <w:r>
              <w:t>Gordon</w:t>
            </w:r>
            <w:r>
              <w:t>, O. Chang,</w:t>
            </w:r>
            <w:r>
              <w:t xml:space="preserve"> </w:t>
            </w:r>
            <w:r>
              <w:t>E. Pruna, I. Escobar</w:t>
            </w:r>
            <w:r w:rsidR="00A43A86">
              <w:t>,</w:t>
            </w:r>
            <w:r>
              <w:t xml:space="preserve"> F. </w:t>
            </w:r>
            <w:r w:rsidR="00A43A86">
              <w:t>Acuna &amp; 2016.</w:t>
            </w:r>
          </w:p>
        </w:tc>
        <w:tc>
          <w:tcPr>
            <w:tcW w:w="2254" w:type="dxa"/>
          </w:tcPr>
          <w:p w14:paraId="343410B9" w14:textId="77777777" w:rsidR="000429F2" w:rsidRDefault="00A43A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This research presents Novel Artificial Vision Techniques applied to the detection of features in the food industry. Computer Vision system</w:t>
            </w:r>
            <w:r>
              <w:rPr>
                <w:rFonts w:cstheme="minorHAnsi"/>
              </w:rPr>
              <w:t xml:space="preserve"> based</w:t>
            </w:r>
            <w:r>
              <w:rPr>
                <w:rFonts w:cstheme="minorHAnsi"/>
              </w:rPr>
              <w:t xml:space="preserve"> in Artificial Neural Networks and the programming uses OpenCV libraries and fruit databases captured with a web cam.</w:t>
            </w:r>
          </w:p>
          <w:p w14:paraId="6CBAF633" w14:textId="658180B8" w:rsidR="00887BC1" w:rsidRDefault="00887B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C40268C" w14:textId="77777777" w:rsidR="00C90427" w:rsidRDefault="00C90427"/>
    <w:sectPr w:rsidR="00C90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427"/>
    <w:rsid w:val="000429F2"/>
    <w:rsid w:val="00112076"/>
    <w:rsid w:val="00190747"/>
    <w:rsid w:val="00683FA3"/>
    <w:rsid w:val="0076608B"/>
    <w:rsid w:val="00862953"/>
    <w:rsid w:val="00887BC1"/>
    <w:rsid w:val="00A43A86"/>
    <w:rsid w:val="00C90427"/>
    <w:rsid w:val="00D6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F0AC"/>
  <w15:chartTrackingRefBased/>
  <w15:docId w15:val="{61D3FD93-C028-46C9-A556-D17AC424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0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9042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TJ</dc:creator>
  <cp:keywords/>
  <dc:description/>
  <cp:lastModifiedBy>THARUN TJ</cp:lastModifiedBy>
  <cp:revision>12</cp:revision>
  <dcterms:created xsi:type="dcterms:W3CDTF">2022-10-16T08:19:00Z</dcterms:created>
  <dcterms:modified xsi:type="dcterms:W3CDTF">2022-10-16T13:54:00Z</dcterms:modified>
</cp:coreProperties>
</file>