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BF43" w14:textId="77777777" w:rsidR="006A58AA" w:rsidRDefault="00000000">
      <w:pPr>
        <w:pStyle w:val="Heading1"/>
        <w:spacing w:before="30" w:line="256" w:lineRule="auto"/>
        <w:ind w:left="3626" w:right="350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14:paraId="2E2E6141" w14:textId="77777777" w:rsidR="006A58AA" w:rsidRDefault="006A58AA">
      <w:pPr>
        <w:pStyle w:val="BodyText"/>
        <w:spacing w:before="5"/>
        <w:rPr>
          <w:rFonts w:ascii="Calibri"/>
          <w:b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A58AA" w14:paraId="219DFFF4" w14:textId="77777777">
        <w:trPr>
          <w:trHeight w:val="266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D474" w14:textId="77777777" w:rsidR="006A58AA" w:rsidRDefault="00000000">
            <w:pPr>
              <w:pStyle w:val="TableParagraph"/>
              <w:spacing w:line="246" w:lineRule="exact"/>
            </w:pPr>
            <w:r>
              <w:t>Date</w:t>
            </w:r>
          </w:p>
        </w:tc>
        <w:tc>
          <w:tcPr>
            <w:tcW w:w="4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37D0" w14:textId="77777777" w:rsidR="006A58AA" w:rsidRDefault="00000000">
            <w:pPr>
              <w:pStyle w:val="TableParagraph"/>
              <w:spacing w:line="246" w:lineRule="exact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A58AA" w14:paraId="03AED466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101DE" w14:textId="77777777" w:rsidR="006A58AA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6D67" w14:textId="378CEEF0" w:rsidR="006A58AA" w:rsidRDefault="00000000">
            <w:pPr>
              <w:pStyle w:val="TableParagraph"/>
              <w:spacing w:line="240" w:lineRule="auto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7206C4">
              <w:rPr>
                <w:rFonts w:ascii="Verdana"/>
                <w:color w:val="212121"/>
                <w:sz w:val="20"/>
              </w:rPr>
              <w:t>26330</w:t>
            </w:r>
          </w:p>
        </w:tc>
      </w:tr>
      <w:tr w:rsidR="006A58AA" w14:paraId="3B9B4161" w14:textId="77777777">
        <w:trPr>
          <w:trHeight w:val="53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0792" w14:textId="77777777" w:rsidR="006A58AA" w:rsidRDefault="00000000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A66EC" w14:textId="77777777" w:rsidR="006A58AA" w:rsidRDefault="00000000">
            <w:pPr>
              <w:pStyle w:val="TableParagraph"/>
              <w:spacing w:line="264" w:lineRule="exact"/>
              <w:ind w:right="897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SmartFarmer - IoT Enabled Smart</w:t>
            </w:r>
            <w:r>
              <w:rPr>
                <w:rFonts w:ascii="Arial MT"/>
                <w:spacing w:val="-62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Farming</w:t>
            </w:r>
            <w:r>
              <w:rPr>
                <w:rFonts w:ascii="Arial MT"/>
                <w:spacing w:val="-2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Application</w:t>
            </w:r>
          </w:p>
        </w:tc>
      </w:tr>
      <w:tr w:rsidR="006A58AA" w14:paraId="5207E41E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7F151" w14:textId="77777777" w:rsidR="006A58AA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8A6A" w14:textId="77777777" w:rsidR="006A58AA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13C7240C" w14:textId="77777777" w:rsidR="006A58AA" w:rsidRDefault="006A58AA">
      <w:pPr>
        <w:pStyle w:val="BodyText"/>
        <w:rPr>
          <w:rFonts w:ascii="Calibri"/>
          <w:b/>
        </w:rPr>
      </w:pPr>
    </w:p>
    <w:p w14:paraId="59BEAF55" w14:textId="77777777" w:rsidR="006A58AA" w:rsidRDefault="00000000">
      <w:pPr>
        <w:spacing w:before="151"/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03593AF5" w14:textId="77777777" w:rsidR="006A58AA" w:rsidRDefault="00000000">
      <w:pPr>
        <w:pStyle w:val="BodyText"/>
        <w:spacing w:before="183" w:line="242" w:lineRule="auto"/>
        <w:ind w:left="220" w:right="11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14:paraId="11376BC6" w14:textId="77777777" w:rsidR="006A58AA" w:rsidRDefault="006A58AA">
      <w:pPr>
        <w:pStyle w:val="BodyText"/>
        <w:rPr>
          <w:sz w:val="32"/>
        </w:rPr>
      </w:pPr>
    </w:p>
    <w:p w14:paraId="162E4933" w14:textId="77777777" w:rsidR="006A58AA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problems.</w:t>
      </w:r>
    </w:p>
    <w:p w14:paraId="08BADAD5" w14:textId="77777777" w:rsidR="006A58AA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629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14:paraId="0369E4CA" w14:textId="77777777" w:rsidR="006A58AA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9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features,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14:paraId="107AD0D5" w14:textId="77777777" w:rsidR="006A58AA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442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14:paraId="52AA3EBD" w14:textId="77777777" w:rsidR="006A58AA" w:rsidRDefault="006A58AA">
      <w:pPr>
        <w:pStyle w:val="BodyText"/>
        <w:rPr>
          <w:sz w:val="26"/>
        </w:rPr>
      </w:pPr>
    </w:p>
    <w:p w14:paraId="6835BDD0" w14:textId="77777777" w:rsidR="006A58AA" w:rsidRDefault="006A58AA">
      <w:pPr>
        <w:pStyle w:val="BodyText"/>
        <w:spacing w:before="5"/>
        <w:rPr>
          <w:sz w:val="26"/>
        </w:rPr>
      </w:pPr>
    </w:p>
    <w:p w14:paraId="70BFB6A4" w14:textId="77777777" w:rsidR="006A58AA" w:rsidRDefault="00000000">
      <w:pPr>
        <w:pStyle w:val="Heading1"/>
        <w:rPr>
          <w:rFonts w:ascii="Calibri"/>
          <w:sz w:val="22"/>
        </w:rPr>
      </w:pPr>
      <w:r>
        <w:t>Solution Architecture Diagram</w:t>
      </w:r>
      <w:r>
        <w:rPr>
          <w:rFonts w:ascii="Calibri"/>
          <w:sz w:val="22"/>
        </w:rPr>
        <w:t>:</w:t>
      </w:r>
    </w:p>
    <w:p w14:paraId="05CEA8DE" w14:textId="77777777" w:rsidR="006A58AA" w:rsidRDefault="006A58AA">
      <w:pPr>
        <w:pStyle w:val="BodyText"/>
        <w:rPr>
          <w:rFonts w:ascii="Calibri"/>
          <w:b/>
          <w:sz w:val="20"/>
        </w:rPr>
      </w:pPr>
    </w:p>
    <w:p w14:paraId="643106B7" w14:textId="77777777" w:rsidR="006A58AA" w:rsidRDefault="006A58AA">
      <w:pPr>
        <w:pStyle w:val="BodyText"/>
        <w:rPr>
          <w:rFonts w:ascii="Calibri"/>
          <w:b/>
          <w:sz w:val="20"/>
        </w:rPr>
      </w:pPr>
    </w:p>
    <w:p w14:paraId="47DB91EA" w14:textId="77777777" w:rsidR="006A58AA" w:rsidRDefault="00000000">
      <w:pPr>
        <w:pStyle w:val="BodyText"/>
        <w:spacing w:before="2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79AC60" wp14:editId="4FD6CE11">
            <wp:simplePos x="0" y="0"/>
            <wp:positionH relativeFrom="page">
              <wp:posOffset>982503</wp:posOffset>
            </wp:positionH>
            <wp:positionV relativeFrom="paragraph">
              <wp:posOffset>150665</wp:posOffset>
            </wp:positionV>
            <wp:extent cx="5565655" cy="39814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65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58AA">
      <w:type w:val="continuous"/>
      <w:pgSz w:w="11910" w:h="16840"/>
      <w:pgMar w:top="80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B63"/>
    <w:multiLevelType w:val="hybridMultilevel"/>
    <w:tmpl w:val="B9F8E44A"/>
    <w:lvl w:ilvl="0" w:tplc="88B89E7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84A6B3A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F70AC328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47B20E88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4" w:tplc="E5D0090E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A3A2E66C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4E385162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7" w:tplc="86CA5302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plc="C422EA78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num w:numId="1" w16cid:durableId="62550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58AA"/>
    <w:rsid w:val="006A58AA"/>
    <w:rsid w:val="0072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9266"/>
  <w15:docId w15:val="{8F54A09C-8E1E-46D6-8507-97D4428C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1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kavitha kanniappan</cp:lastModifiedBy>
  <cp:revision>2</cp:revision>
  <dcterms:created xsi:type="dcterms:W3CDTF">2022-11-14T16:29:00Z</dcterms:created>
  <dcterms:modified xsi:type="dcterms:W3CDTF">2022-11-14T16:30:00Z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2022-11-14T00:00:00Z</vt:filetime>
  </property>
</Properties>
</file>