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3812" w14:textId="77777777" w:rsidR="00DE6F98" w:rsidRDefault="00DE6F98" w:rsidP="00DE6F98">
      <w:pPr>
        <w:shd w:val="clear" w:color="auto" w:fill="FFFFFF"/>
        <w:spacing w:before="300" w:after="150" w:line="570" w:lineRule="atLeast"/>
        <w:jc w:val="center"/>
        <w:outlineLvl w:val="2"/>
        <w:rPr>
          <w:rFonts w:ascii="Copperplate Gothic Bold" w:eastAsia="Times New Roman" w:hAnsi="Copperplate Gothic Bold" w:cs="Open Sans"/>
          <w:b/>
          <w:bCs/>
          <w:color w:val="2D2828"/>
          <w:sz w:val="72"/>
          <w:szCs w:val="72"/>
          <w:u w:val="single"/>
          <w:lang w:eastAsia="en-IN"/>
        </w:rPr>
      </w:pPr>
    </w:p>
    <w:p w14:paraId="6679F9A8" w14:textId="77777777" w:rsidR="00DE6F98" w:rsidRDefault="00DE6F98" w:rsidP="00DE6F98">
      <w:pPr>
        <w:shd w:val="clear" w:color="auto" w:fill="FFFFFF"/>
        <w:spacing w:before="300" w:after="150" w:line="570" w:lineRule="atLeast"/>
        <w:jc w:val="center"/>
        <w:outlineLvl w:val="2"/>
        <w:rPr>
          <w:rFonts w:ascii="Copperplate Gothic Bold" w:eastAsia="Times New Roman" w:hAnsi="Copperplate Gothic Bold" w:cs="Open Sans"/>
          <w:b/>
          <w:bCs/>
          <w:color w:val="2D2828"/>
          <w:sz w:val="72"/>
          <w:szCs w:val="72"/>
          <w:u w:val="single"/>
          <w:lang w:eastAsia="en-IN"/>
        </w:rPr>
      </w:pPr>
    </w:p>
    <w:p w14:paraId="706B8A2E" w14:textId="77777777" w:rsidR="00DE6F98" w:rsidRPr="00A51E17" w:rsidRDefault="00DE6F98" w:rsidP="00DE6F98">
      <w:pPr>
        <w:shd w:val="clear" w:color="auto" w:fill="FFFFFF"/>
        <w:spacing w:before="300" w:after="150" w:line="570" w:lineRule="atLeast"/>
        <w:jc w:val="center"/>
        <w:outlineLvl w:val="2"/>
        <w:rPr>
          <w:rFonts w:ascii="Copperplate Gothic Bold" w:eastAsia="Times New Roman" w:hAnsi="Copperplate Gothic Bold" w:cs="Open Sans"/>
          <w:b/>
          <w:bCs/>
          <w:color w:val="2D2828"/>
          <w:sz w:val="72"/>
          <w:szCs w:val="72"/>
          <w:lang w:eastAsia="en-IN"/>
        </w:rPr>
      </w:pPr>
      <w:r w:rsidRPr="00A51E17">
        <w:rPr>
          <w:rFonts w:ascii="Copperplate Gothic Bold" w:eastAsia="Times New Roman" w:hAnsi="Copperplate Gothic Bold" w:cs="Open Sans"/>
          <w:b/>
          <w:bCs/>
          <w:color w:val="2D2828"/>
          <w:sz w:val="72"/>
          <w:szCs w:val="72"/>
          <w:lang w:eastAsia="en-IN"/>
        </w:rPr>
        <w:t>ANALYTICS FOR HOSPITALS' HEALTH-CARE DATA</w:t>
      </w:r>
    </w:p>
    <w:p w14:paraId="68A0F2FB" w14:textId="77777777" w:rsidR="00DE6F98" w:rsidRDefault="00DE6F98" w:rsidP="00DE6F98">
      <w:pPr>
        <w:shd w:val="clear" w:color="auto" w:fill="FFFFFF"/>
        <w:spacing w:before="300" w:after="150" w:line="570" w:lineRule="atLeast"/>
        <w:jc w:val="center"/>
        <w:outlineLvl w:val="2"/>
        <w:rPr>
          <w:rFonts w:ascii="Copperplate Gothic Bold" w:eastAsia="Times New Roman" w:hAnsi="Copperplate Gothic Bold" w:cs="Open Sans"/>
          <w:b/>
          <w:bCs/>
          <w:color w:val="2D2828"/>
          <w:sz w:val="72"/>
          <w:szCs w:val="72"/>
          <w:u w:val="single"/>
          <w:lang w:eastAsia="en-IN"/>
        </w:rPr>
      </w:pPr>
    </w:p>
    <w:p w14:paraId="01967329" w14:textId="77777777" w:rsidR="00DE6F98" w:rsidRPr="00A51E17" w:rsidRDefault="00DE6F98" w:rsidP="00DE6F98">
      <w:pPr>
        <w:shd w:val="clear" w:color="auto" w:fill="FFFFFF"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u w:val="single"/>
          <w:lang w:eastAsia="en-IN"/>
        </w:rPr>
        <w:t xml:space="preserve">    </w:t>
      </w:r>
    </w:p>
    <w:p w14:paraId="03CC958F" w14:textId="77777777" w:rsidR="00DE6F98" w:rsidRDefault="00DE6F98" w:rsidP="00DE6F98">
      <w:pPr>
        <w:shd w:val="clear" w:color="auto" w:fill="FFFFFF"/>
        <w:spacing w:before="300" w:after="150" w:line="570" w:lineRule="atLeast"/>
        <w:jc w:val="center"/>
        <w:outlineLvl w:val="2"/>
        <w:rPr>
          <w:rFonts w:ascii="Copperplate Gothic Bold" w:eastAsia="Times New Roman" w:hAnsi="Copperplate Gothic Bold" w:cs="Open Sans"/>
          <w:b/>
          <w:bCs/>
          <w:color w:val="2D2828"/>
          <w:sz w:val="72"/>
          <w:szCs w:val="72"/>
          <w:u w:val="single"/>
          <w:lang w:eastAsia="en-IN"/>
        </w:rPr>
      </w:pPr>
    </w:p>
    <w:p w14:paraId="5A924220" w14:textId="77777777" w:rsidR="00DE6F98" w:rsidRPr="00A51E17" w:rsidRDefault="00DE6F98" w:rsidP="00DE6F98">
      <w:pPr>
        <w:shd w:val="clear" w:color="auto" w:fill="FFFFFF"/>
        <w:spacing w:before="300" w:after="150" w:line="570" w:lineRule="atLeast"/>
        <w:jc w:val="center"/>
        <w:outlineLvl w:val="2"/>
        <w:rPr>
          <w:rFonts w:ascii="Copperplate Gothic Bold" w:eastAsia="Times New Roman" w:hAnsi="Copperplate Gothic Bold" w:cs="Open Sans"/>
          <w:b/>
          <w:bCs/>
          <w:color w:val="2D2828"/>
          <w:sz w:val="72"/>
          <w:szCs w:val="72"/>
          <w:u w:val="single"/>
          <w:lang w:eastAsia="en-IN"/>
        </w:rPr>
      </w:pPr>
    </w:p>
    <w:p w14:paraId="37FFAD49" w14:textId="77777777" w:rsidR="00DE6F98" w:rsidRDefault="00DE6F98" w:rsidP="00DE6F98">
      <w:r>
        <w:t xml:space="preserve">                                                                                                        </w:t>
      </w:r>
    </w:p>
    <w:p w14:paraId="66A79412" w14:textId="77777777" w:rsidR="00DE6F98" w:rsidRDefault="00DE6F98" w:rsidP="00DE6F98"/>
    <w:p w14:paraId="45E86C7A" w14:textId="77777777" w:rsidR="00DE6F98" w:rsidRDefault="00DE6F98" w:rsidP="00DE6F98"/>
    <w:p w14:paraId="00965A6B" w14:textId="77777777" w:rsidR="00DE6F98" w:rsidRDefault="00DE6F98" w:rsidP="00DE6F98"/>
    <w:p w14:paraId="35907BC4" w14:textId="6AA8EC83" w:rsidR="00DE6F98" w:rsidRPr="00B82505" w:rsidRDefault="00DE6F98" w:rsidP="00DE6F98">
      <w:r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>SUBMITTED BY</w:t>
      </w:r>
    </w:p>
    <w:p w14:paraId="02E8D8D6" w14:textId="63F5E040" w:rsidR="00DE6F98" w:rsidRPr="00322D87" w:rsidRDefault="00DE6F98" w:rsidP="00DE6F9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322D87">
        <w:rPr>
          <w:rFonts w:ascii="Times New Roman" w:hAnsi="Times New Roman" w:cs="Times New Roman"/>
          <w:sz w:val="28"/>
          <w:szCs w:val="28"/>
        </w:rPr>
        <w:t>D.J.VADHANAMITHRAA</w:t>
      </w:r>
      <w:r>
        <w:rPr>
          <w:rFonts w:ascii="Times New Roman" w:hAnsi="Times New Roman" w:cs="Times New Roman"/>
          <w:sz w:val="28"/>
          <w:szCs w:val="28"/>
        </w:rPr>
        <w:t xml:space="preserve">  - 113219041127</w:t>
      </w:r>
    </w:p>
    <w:p w14:paraId="39D339EC" w14:textId="77777777" w:rsidR="00DE6F98" w:rsidRPr="00322D87" w:rsidRDefault="00DE6F98" w:rsidP="00DE6F9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322D87">
        <w:rPr>
          <w:rFonts w:ascii="Times New Roman" w:hAnsi="Times New Roman" w:cs="Times New Roman"/>
          <w:sz w:val="28"/>
          <w:szCs w:val="28"/>
        </w:rPr>
        <w:t>S.SHARMILA</w:t>
      </w:r>
      <w:r>
        <w:rPr>
          <w:rFonts w:ascii="Times New Roman" w:hAnsi="Times New Roman" w:cs="Times New Roman"/>
          <w:sz w:val="28"/>
          <w:szCs w:val="28"/>
        </w:rPr>
        <w:t xml:space="preserve">                       - 113219041302</w:t>
      </w:r>
    </w:p>
    <w:p w14:paraId="7761E4B5" w14:textId="77777777" w:rsidR="00DE6F98" w:rsidRPr="00322D87" w:rsidRDefault="00DE6F98" w:rsidP="00DE6F9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322D87">
        <w:rPr>
          <w:rFonts w:ascii="Times New Roman" w:hAnsi="Times New Roman" w:cs="Times New Roman"/>
          <w:sz w:val="28"/>
          <w:szCs w:val="28"/>
        </w:rPr>
        <w:t>A.SNEKHA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- 113219041112</w:t>
      </w:r>
    </w:p>
    <w:p w14:paraId="018FD9A9" w14:textId="77777777" w:rsidR="00DE6F98" w:rsidRPr="00C559A1" w:rsidRDefault="00DE6F98" w:rsidP="00DE6F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9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R.INDUJA                             - 113219041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041</w:t>
      </w:r>
    </w:p>
    <w:p w14:paraId="05CFEDEA" w14:textId="7A4E7D18" w:rsidR="009D3116" w:rsidRDefault="009D3116"/>
    <w:tbl>
      <w:tblPr>
        <w:tblStyle w:val="TableGrid"/>
        <w:tblW w:w="11571" w:type="dxa"/>
        <w:tblInd w:w="-1139" w:type="dxa"/>
        <w:tblLook w:val="04A0" w:firstRow="1" w:lastRow="0" w:firstColumn="1" w:lastColumn="0" w:noHBand="0" w:noVBand="1"/>
      </w:tblPr>
      <w:tblGrid>
        <w:gridCol w:w="2208"/>
        <w:gridCol w:w="1637"/>
        <w:gridCol w:w="2279"/>
        <w:gridCol w:w="2457"/>
        <w:gridCol w:w="2990"/>
      </w:tblGrid>
      <w:tr w:rsidR="00A4577C" w14:paraId="2680CF39" w14:textId="77777777" w:rsidTr="006E12BA">
        <w:trPr>
          <w:trHeight w:val="1691"/>
        </w:trPr>
        <w:tc>
          <w:tcPr>
            <w:tcW w:w="1985" w:type="dxa"/>
            <w:vAlign w:val="center"/>
          </w:tcPr>
          <w:p w14:paraId="2CDC659E" w14:textId="682A50A3" w:rsidR="00E2709D" w:rsidRPr="00A4577C" w:rsidRDefault="00E2709D" w:rsidP="00A457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457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TITLE</w:t>
            </w:r>
          </w:p>
        </w:tc>
        <w:tc>
          <w:tcPr>
            <w:tcW w:w="1860" w:type="dxa"/>
            <w:vAlign w:val="center"/>
          </w:tcPr>
          <w:p w14:paraId="1E332F40" w14:textId="762BE010" w:rsidR="00E2709D" w:rsidRPr="00A4577C" w:rsidRDefault="00E2709D" w:rsidP="00A457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457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279" w:type="dxa"/>
            <w:vAlign w:val="center"/>
          </w:tcPr>
          <w:p w14:paraId="2CA85D5A" w14:textId="21B510C0" w:rsidR="00E2709D" w:rsidRPr="00A4577C" w:rsidRDefault="00E2709D" w:rsidP="00A457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457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ALGORITHM</w:t>
            </w:r>
          </w:p>
        </w:tc>
        <w:tc>
          <w:tcPr>
            <w:tcW w:w="2457" w:type="dxa"/>
            <w:vAlign w:val="center"/>
          </w:tcPr>
          <w:p w14:paraId="52121AE3" w14:textId="04AB93BF" w:rsidR="00E2709D" w:rsidRPr="00A4577C" w:rsidRDefault="00E2709D" w:rsidP="00A457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457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ADVANTAGES</w:t>
            </w:r>
          </w:p>
        </w:tc>
        <w:tc>
          <w:tcPr>
            <w:tcW w:w="2990" w:type="dxa"/>
            <w:vAlign w:val="center"/>
          </w:tcPr>
          <w:p w14:paraId="1B9E6476" w14:textId="768A91F5" w:rsidR="00E2709D" w:rsidRPr="00A4577C" w:rsidRDefault="00E2709D" w:rsidP="00A457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457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DIS</w:t>
            </w:r>
            <w:r w:rsidR="00A80425" w:rsidRPr="00A457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ADVANTAGES</w:t>
            </w:r>
          </w:p>
        </w:tc>
      </w:tr>
      <w:tr w:rsidR="00471B93" w14:paraId="7D2D8A1E" w14:textId="77777777" w:rsidTr="006E12BA">
        <w:trPr>
          <w:trHeight w:val="2666"/>
        </w:trPr>
        <w:tc>
          <w:tcPr>
            <w:tcW w:w="1985" w:type="dxa"/>
            <w:vAlign w:val="center"/>
          </w:tcPr>
          <w:p w14:paraId="369A74B5" w14:textId="0C175BA9" w:rsidR="00E2709D" w:rsidRPr="00A4577C" w:rsidRDefault="00A4577C" w:rsidP="00A457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57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Big Data Analytics in Healthcare Systems</w:t>
            </w:r>
          </w:p>
        </w:tc>
        <w:tc>
          <w:tcPr>
            <w:tcW w:w="1860" w:type="dxa"/>
            <w:vAlign w:val="center"/>
          </w:tcPr>
          <w:p w14:paraId="5E7C03AB" w14:textId="78D6A092" w:rsidR="00E2709D" w:rsidRDefault="00A4577C" w:rsidP="00A457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577C">
              <w:rPr>
                <w:rFonts w:ascii="Times New Roman" w:hAnsi="Times New Roman" w:cs="Times New Roman"/>
                <w:sz w:val="28"/>
                <w:szCs w:val="28"/>
              </w:rPr>
              <w:t>Maria Mohammad Yousef</w:t>
            </w:r>
          </w:p>
        </w:tc>
        <w:tc>
          <w:tcPr>
            <w:tcW w:w="2279" w:type="dxa"/>
            <w:vAlign w:val="center"/>
          </w:tcPr>
          <w:p w14:paraId="56A58EA3" w14:textId="64EFD6C1" w:rsidR="00E2709D" w:rsidRDefault="006E12BA" w:rsidP="00772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ANALYTICS</w:t>
            </w:r>
          </w:p>
        </w:tc>
        <w:tc>
          <w:tcPr>
            <w:tcW w:w="2457" w:type="dxa"/>
          </w:tcPr>
          <w:p w14:paraId="5A380099" w14:textId="7477A59D" w:rsidR="007727EF" w:rsidRPr="007727EF" w:rsidRDefault="007727EF" w:rsidP="009603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27EF">
              <w:rPr>
                <w:rFonts w:ascii="Times New Roman" w:hAnsi="Times New Roman" w:cs="Times New Roman"/>
                <w:sz w:val="28"/>
                <w:szCs w:val="28"/>
              </w:rPr>
              <w:t>For better treat disease</w:t>
            </w:r>
            <w:r w:rsidR="009603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27EF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="009603E0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r w:rsidRPr="007727EF">
              <w:rPr>
                <w:rFonts w:ascii="Times New Roman" w:hAnsi="Times New Roman" w:cs="Times New Roman"/>
                <w:sz w:val="28"/>
                <w:szCs w:val="28"/>
              </w:rPr>
              <w:t>diagnosis in</w:t>
            </w:r>
            <w:r w:rsidR="009603E0"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r w:rsidRPr="007727EF">
              <w:rPr>
                <w:rFonts w:ascii="Times New Roman" w:hAnsi="Times New Roman" w:cs="Times New Roman"/>
                <w:sz w:val="28"/>
                <w:szCs w:val="28"/>
              </w:rPr>
              <w:t xml:space="preserve"> medical, the role</w:t>
            </w:r>
          </w:p>
          <w:p w14:paraId="285DE30D" w14:textId="2ADFC9E7" w:rsidR="00E2709D" w:rsidRDefault="007727EF" w:rsidP="009603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27EF">
              <w:rPr>
                <w:rFonts w:ascii="Times New Roman" w:hAnsi="Times New Roman" w:cs="Times New Roman"/>
                <w:sz w:val="28"/>
                <w:szCs w:val="28"/>
              </w:rPr>
              <w:t>of big data is one where it can construct better predictive models using tools with the ability to</w:t>
            </w:r>
            <w:r w:rsidR="009603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27EF">
              <w:rPr>
                <w:rFonts w:ascii="Times New Roman" w:hAnsi="Times New Roman" w:cs="Times New Roman"/>
                <w:sz w:val="28"/>
                <w:szCs w:val="28"/>
              </w:rPr>
              <w:t>analyze and process this vast amount of data.</w:t>
            </w:r>
          </w:p>
        </w:tc>
        <w:tc>
          <w:tcPr>
            <w:tcW w:w="2990" w:type="dxa"/>
          </w:tcPr>
          <w:p w14:paraId="34DC296A" w14:textId="5C295333" w:rsidR="00E2709D" w:rsidRPr="00471B93" w:rsidRDefault="00471B93" w:rsidP="009603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1B93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A4577C" w:rsidRPr="00471B93">
              <w:rPr>
                <w:rFonts w:ascii="Times New Roman" w:hAnsi="Times New Roman" w:cs="Times New Roman"/>
                <w:sz w:val="28"/>
                <w:szCs w:val="28"/>
              </w:rPr>
              <w:t>contents of this research</w:t>
            </w:r>
            <w:r w:rsidR="007727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577C" w:rsidRPr="00471B93">
              <w:rPr>
                <w:rFonts w:ascii="Times New Roman" w:hAnsi="Times New Roman" w:cs="Times New Roman"/>
                <w:sz w:val="28"/>
                <w:szCs w:val="28"/>
              </w:rPr>
              <w:t>consist of a systematic review of the current state of Big Data technology</w:t>
            </w:r>
            <w:r w:rsidRPr="00471B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577C" w:rsidRPr="00471B93">
              <w:rPr>
                <w:rFonts w:ascii="Times New Roman" w:hAnsi="Times New Roman" w:cs="Times New Roman"/>
                <w:sz w:val="28"/>
                <w:szCs w:val="28"/>
              </w:rPr>
              <w:t>in health</w:t>
            </w:r>
            <w:r w:rsidRPr="00471B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577C" w:rsidRPr="00471B93">
              <w:rPr>
                <w:rFonts w:ascii="Times New Roman" w:hAnsi="Times New Roman" w:cs="Times New Roman"/>
                <w:sz w:val="28"/>
                <w:szCs w:val="28"/>
              </w:rPr>
              <w:t>care, but it does</w:t>
            </w:r>
            <w:r w:rsidRPr="00471B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577C" w:rsidRPr="00471B93">
              <w:rPr>
                <w:rFonts w:ascii="Times New Roman" w:hAnsi="Times New Roman" w:cs="Times New Roman"/>
                <w:sz w:val="28"/>
                <w:szCs w:val="28"/>
              </w:rPr>
              <w:t>not get into consideration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577C" w:rsidRPr="00471B93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471B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577C" w:rsidRPr="00471B93">
              <w:rPr>
                <w:rFonts w:ascii="Times New Roman" w:hAnsi="Times New Roman" w:cs="Times New Roman"/>
                <w:sz w:val="28"/>
                <w:szCs w:val="28"/>
              </w:rPr>
              <w:t>techn</w:t>
            </w:r>
            <w:r w:rsidRPr="00471B9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A4577C" w:rsidRPr="00471B93">
              <w:rPr>
                <w:rFonts w:ascii="Times New Roman" w:hAnsi="Times New Roman" w:cs="Times New Roman"/>
                <w:sz w:val="28"/>
                <w:szCs w:val="28"/>
              </w:rPr>
              <w:t>cal</w:t>
            </w:r>
            <w:r w:rsidR="009603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577C" w:rsidRPr="00471B93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  <w:r w:rsidR="009603E0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Pr="00471B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577C" w:rsidRPr="00471B93">
              <w:rPr>
                <w:rFonts w:ascii="Times New Roman" w:hAnsi="Times New Roman" w:cs="Times New Roman"/>
                <w:sz w:val="28"/>
                <w:szCs w:val="28"/>
              </w:rPr>
              <w:t>concernin</w:t>
            </w:r>
            <w:r w:rsidR="009603E0">
              <w:rPr>
                <w:rFonts w:ascii="Times New Roman" w:hAnsi="Times New Roman" w:cs="Times New Roman"/>
                <w:sz w:val="28"/>
                <w:szCs w:val="28"/>
              </w:rPr>
              <w:t xml:space="preserve">g about </w:t>
            </w:r>
            <w:r w:rsidR="00A4577C" w:rsidRPr="00471B93">
              <w:rPr>
                <w:rFonts w:ascii="Times New Roman" w:hAnsi="Times New Roman" w:cs="Times New Roman"/>
                <w:sz w:val="28"/>
                <w:szCs w:val="28"/>
              </w:rPr>
              <w:t>the implementation</w:t>
            </w:r>
            <w:r w:rsidRPr="00471B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577C" w:rsidRPr="00471B93">
              <w:rPr>
                <w:rFonts w:ascii="Times New Roman" w:hAnsi="Times New Roman" w:cs="Times New Roman"/>
                <w:sz w:val="28"/>
                <w:szCs w:val="28"/>
              </w:rPr>
              <w:t>and out</w:t>
            </w:r>
            <w:r w:rsidRPr="00471B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577C" w:rsidRPr="00471B93">
              <w:rPr>
                <w:rFonts w:ascii="Times New Roman" w:hAnsi="Times New Roman" w:cs="Times New Roman"/>
                <w:sz w:val="28"/>
                <w:szCs w:val="28"/>
              </w:rPr>
              <w:t>comes</w:t>
            </w:r>
            <w:r w:rsidRPr="00471B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577C" w:rsidRPr="00471B93">
              <w:rPr>
                <w:rFonts w:ascii="Times New Roman" w:hAnsi="Times New Roman" w:cs="Times New Roman"/>
                <w:sz w:val="28"/>
                <w:szCs w:val="28"/>
              </w:rPr>
              <w:t xml:space="preserve">achieved in each </w:t>
            </w:r>
            <w:r w:rsidRPr="00471B9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A4577C" w:rsidRPr="00471B93">
              <w:rPr>
                <w:rFonts w:ascii="Times New Roman" w:hAnsi="Times New Roman" w:cs="Times New Roman"/>
                <w:sz w:val="28"/>
                <w:szCs w:val="28"/>
              </w:rPr>
              <w:t>of the</w:t>
            </w:r>
            <w:r w:rsidRPr="00471B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577C" w:rsidRPr="00471B93">
              <w:rPr>
                <w:rFonts w:ascii="Times New Roman" w:hAnsi="Times New Roman" w:cs="Times New Roman"/>
                <w:sz w:val="28"/>
                <w:szCs w:val="28"/>
              </w:rPr>
              <w:t xml:space="preserve">studies reviewed. </w:t>
            </w:r>
          </w:p>
        </w:tc>
      </w:tr>
      <w:tr w:rsidR="00471B93" w14:paraId="2C7C6A0F" w14:textId="77777777" w:rsidTr="006E12BA">
        <w:trPr>
          <w:trHeight w:val="2825"/>
        </w:trPr>
        <w:tc>
          <w:tcPr>
            <w:tcW w:w="1985" w:type="dxa"/>
            <w:vAlign w:val="center"/>
          </w:tcPr>
          <w:p w14:paraId="7EB1C02A" w14:textId="77777777" w:rsidR="00C65A03" w:rsidRPr="00484377" w:rsidRDefault="00C65A03" w:rsidP="00C65A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Big Data Analytics in Healthcare Systems</w:t>
            </w:r>
          </w:p>
          <w:p w14:paraId="57188D18" w14:textId="590EB407" w:rsidR="00E2709D" w:rsidRDefault="00E2709D" w:rsidP="00C65A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  <w:vAlign w:val="center"/>
          </w:tcPr>
          <w:p w14:paraId="63E9B6A5" w14:textId="171990F8" w:rsidR="00E2709D" w:rsidRDefault="00C65A03" w:rsidP="00C65A0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65A03">
              <w:rPr>
                <w:rFonts w:ascii="Times New Roman" w:hAnsi="Times New Roman" w:cs="Times New Roman"/>
                <w:sz w:val="28"/>
                <w:szCs w:val="28"/>
              </w:rPr>
              <w:t>Lidong Wang,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5A03">
              <w:rPr>
                <w:rFonts w:ascii="Times New Roman" w:hAnsi="Times New Roman" w:cs="Times New Roman"/>
                <w:sz w:val="28"/>
                <w:szCs w:val="28"/>
              </w:rPr>
              <w:t>Cheryl Ann Alexander</w:t>
            </w:r>
          </w:p>
        </w:tc>
        <w:tc>
          <w:tcPr>
            <w:tcW w:w="2279" w:type="dxa"/>
            <w:vAlign w:val="center"/>
          </w:tcPr>
          <w:p w14:paraId="1810CB7C" w14:textId="600EA9A4" w:rsidR="00E2709D" w:rsidRDefault="006E12BA" w:rsidP="006E1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ANALYTICS</w:t>
            </w:r>
          </w:p>
        </w:tc>
        <w:tc>
          <w:tcPr>
            <w:tcW w:w="2457" w:type="dxa"/>
          </w:tcPr>
          <w:p w14:paraId="294E9717" w14:textId="1D668512" w:rsidR="009603E0" w:rsidRPr="009603E0" w:rsidRDefault="009603E0" w:rsidP="009603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03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Pr="009603E0">
              <w:rPr>
                <w:rFonts w:ascii="Times New Roman" w:hAnsi="Times New Roman" w:cs="Times New Roman"/>
                <w:sz w:val="28"/>
                <w:szCs w:val="28"/>
              </w:rPr>
              <w:t>presents the technological progress of big data</w:t>
            </w:r>
          </w:p>
          <w:p w14:paraId="3B647003" w14:textId="77777777" w:rsidR="00E2709D" w:rsidRDefault="009603E0" w:rsidP="009603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03E0">
              <w:rPr>
                <w:rFonts w:ascii="Times New Roman" w:hAnsi="Times New Roman" w:cs="Times New Roman"/>
                <w:sz w:val="28"/>
                <w:szCs w:val="28"/>
              </w:rPr>
              <w:t xml:space="preserve">in healthcare, such as cloud computing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 w:rsidRPr="009603E0">
              <w:rPr>
                <w:rFonts w:ascii="Times New Roman" w:hAnsi="Times New Roman" w:cs="Times New Roman"/>
                <w:sz w:val="28"/>
                <w:szCs w:val="28"/>
              </w:rPr>
              <w:t>stream processing.</w:t>
            </w:r>
          </w:p>
          <w:p w14:paraId="3EA88CD1" w14:textId="77777777" w:rsidR="009603E0" w:rsidRDefault="009603E0" w:rsidP="009603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E57E8F" w14:textId="7797D95D" w:rsidR="009603E0" w:rsidRPr="009603E0" w:rsidRDefault="009603E0" w:rsidP="009603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03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  <w:r w:rsidRPr="009603E0">
              <w:rPr>
                <w:rFonts w:ascii="Times New Roman" w:hAnsi="Times New Roman" w:cs="Times New Roman"/>
                <w:sz w:val="28"/>
                <w:szCs w:val="28"/>
              </w:rPr>
              <w:t>Data analytics overcomes the limitations of traditional data analytics and will bring revolutions in</w:t>
            </w:r>
          </w:p>
          <w:p w14:paraId="575B0AF8" w14:textId="7B34F4C2" w:rsidR="009603E0" w:rsidRDefault="009603E0" w:rsidP="009603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03E0">
              <w:rPr>
                <w:rFonts w:ascii="Times New Roman" w:hAnsi="Times New Roman" w:cs="Times New Roman"/>
                <w:sz w:val="28"/>
                <w:szCs w:val="28"/>
              </w:rPr>
              <w:t>healthcare.</w:t>
            </w:r>
          </w:p>
        </w:tc>
        <w:tc>
          <w:tcPr>
            <w:tcW w:w="2990" w:type="dxa"/>
          </w:tcPr>
          <w:p w14:paraId="73DCCBFD" w14:textId="64C5484E" w:rsidR="009603E0" w:rsidRPr="009603E0" w:rsidRDefault="009603E0" w:rsidP="009603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03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Pr="009603E0">
              <w:rPr>
                <w:rFonts w:ascii="Times New Roman" w:hAnsi="Times New Roman" w:cs="Times New Roman"/>
                <w:sz w:val="28"/>
                <w:szCs w:val="28"/>
              </w:rPr>
              <w:t>Security and privacy: Traditional privacy and security measures work on small datasets</w:t>
            </w:r>
            <w:r w:rsidR="00C664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88AA07E" w14:textId="77777777" w:rsidR="009603E0" w:rsidRPr="009603E0" w:rsidRDefault="009603E0" w:rsidP="009603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03E0">
              <w:rPr>
                <w:rFonts w:ascii="Times New Roman" w:hAnsi="Times New Roman" w:cs="Times New Roman"/>
                <w:sz w:val="28"/>
                <w:szCs w:val="28"/>
              </w:rPr>
              <w:t>capability to use the same measures on massive and streaming datasets is possibly a</w:t>
            </w:r>
          </w:p>
          <w:p w14:paraId="793BFE14" w14:textId="77777777" w:rsidR="009603E0" w:rsidRPr="009603E0" w:rsidRDefault="009603E0" w:rsidP="009603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03E0">
              <w:rPr>
                <w:rFonts w:ascii="Times New Roman" w:hAnsi="Times New Roman" w:cs="Times New Roman"/>
                <w:sz w:val="28"/>
                <w:szCs w:val="28"/>
              </w:rPr>
              <w:t>problem, particularly when dealing with patient’s health data.</w:t>
            </w:r>
          </w:p>
          <w:p w14:paraId="475FB516" w14:textId="77777777" w:rsidR="009603E0" w:rsidRDefault="009603E0" w:rsidP="009603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8F2C4C" w14:textId="4402414D" w:rsidR="009603E0" w:rsidRPr="009603E0" w:rsidRDefault="009603E0" w:rsidP="009603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03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  <w:r w:rsidRPr="009603E0">
              <w:rPr>
                <w:rFonts w:ascii="Times New Roman" w:hAnsi="Times New Roman" w:cs="Times New Roman"/>
                <w:sz w:val="28"/>
                <w:szCs w:val="28"/>
              </w:rPr>
              <w:t xml:space="preserve"> Data quality: It affects reliable insights from the data and decision-making for patients’</w:t>
            </w:r>
          </w:p>
          <w:p w14:paraId="48A309CB" w14:textId="77777777" w:rsidR="009603E0" w:rsidRPr="009603E0" w:rsidRDefault="009603E0" w:rsidP="009603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03E0">
              <w:rPr>
                <w:rFonts w:ascii="Times New Roman" w:hAnsi="Times New Roman" w:cs="Times New Roman"/>
                <w:sz w:val="28"/>
                <w:szCs w:val="28"/>
              </w:rPr>
              <w:t>healthcare.</w:t>
            </w:r>
          </w:p>
          <w:p w14:paraId="32FFFB92" w14:textId="77777777" w:rsidR="009603E0" w:rsidRDefault="009603E0" w:rsidP="009603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BB94B4" w14:textId="6A8AF038" w:rsidR="009603E0" w:rsidRPr="009603E0" w:rsidRDefault="009603E0" w:rsidP="009603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03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603E0">
              <w:rPr>
                <w:rFonts w:ascii="Times New Roman" w:hAnsi="Times New Roman" w:cs="Times New Roman"/>
                <w:sz w:val="28"/>
                <w:szCs w:val="28"/>
              </w:rPr>
              <w:t xml:space="preserve">Insufficient real-time processing: Delay in </w:t>
            </w:r>
            <w:r w:rsidRPr="009603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processing complex data models can result in</w:t>
            </w:r>
          </w:p>
          <w:p w14:paraId="5AC0AB67" w14:textId="04447CB6" w:rsidR="00E2709D" w:rsidRDefault="009603E0" w:rsidP="009603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03E0">
              <w:rPr>
                <w:rFonts w:ascii="Times New Roman" w:hAnsi="Times New Roman" w:cs="Times New Roman"/>
                <w:sz w:val="28"/>
                <w:szCs w:val="28"/>
              </w:rPr>
              <w:t>patient care with less quality.</w:t>
            </w:r>
          </w:p>
        </w:tc>
      </w:tr>
      <w:tr w:rsidR="00471B93" w14:paraId="64EADA8C" w14:textId="77777777" w:rsidTr="006E12BA">
        <w:trPr>
          <w:trHeight w:val="2666"/>
        </w:trPr>
        <w:tc>
          <w:tcPr>
            <w:tcW w:w="1985" w:type="dxa"/>
            <w:vAlign w:val="center"/>
          </w:tcPr>
          <w:p w14:paraId="77745408" w14:textId="77777777" w:rsidR="00402C37" w:rsidRPr="006E12BA" w:rsidRDefault="00402C37" w:rsidP="006E12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12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BIG DATA ANALYTICS IN HEALTHCARE</w:t>
            </w:r>
          </w:p>
          <w:p w14:paraId="3BFD7A8C" w14:textId="18E42FC0" w:rsidR="00E2709D" w:rsidRDefault="00E2709D" w:rsidP="006E1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  <w:vAlign w:val="center"/>
          </w:tcPr>
          <w:p w14:paraId="06531013" w14:textId="05089A2B" w:rsidR="00E2709D" w:rsidRDefault="00402C37" w:rsidP="006E1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C37">
              <w:rPr>
                <w:rFonts w:ascii="Times New Roman" w:hAnsi="Times New Roman" w:cs="Times New Roman"/>
                <w:sz w:val="28"/>
                <w:szCs w:val="28"/>
              </w:rPr>
              <w:t>Shubham Mehla</w:t>
            </w:r>
          </w:p>
        </w:tc>
        <w:tc>
          <w:tcPr>
            <w:tcW w:w="2279" w:type="dxa"/>
            <w:vAlign w:val="center"/>
          </w:tcPr>
          <w:p w14:paraId="3B9C59C2" w14:textId="742DFCD8" w:rsidR="00E2709D" w:rsidRDefault="006E12BA" w:rsidP="006E1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ANALYTICS</w:t>
            </w:r>
          </w:p>
        </w:tc>
        <w:tc>
          <w:tcPr>
            <w:tcW w:w="2457" w:type="dxa"/>
          </w:tcPr>
          <w:p w14:paraId="5126A912" w14:textId="45A16AF8" w:rsidR="00E2709D" w:rsidRDefault="00402C37" w:rsidP="0040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C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Pr="00402C37">
              <w:rPr>
                <w:rFonts w:ascii="Times New Roman" w:hAnsi="Times New Roman" w:cs="Times New Roman"/>
                <w:sz w:val="28"/>
                <w:szCs w:val="28"/>
              </w:rPr>
              <w:t>Medical diagnosis – Diagnosis of a disease</w:t>
            </w:r>
            <w:r w:rsidR="006B5E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2C37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r w:rsidR="006B5E95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r w:rsidRPr="00402C37">
              <w:rPr>
                <w:rFonts w:ascii="Times New Roman" w:hAnsi="Times New Roman" w:cs="Times New Roman"/>
                <w:sz w:val="28"/>
                <w:szCs w:val="28"/>
              </w:rPr>
              <w:t xml:space="preserve"> analyzing previous data may help in diagnosing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2C37">
              <w:rPr>
                <w:rFonts w:ascii="Times New Roman" w:hAnsi="Times New Roman" w:cs="Times New Roman"/>
                <w:sz w:val="28"/>
                <w:szCs w:val="28"/>
              </w:rPr>
              <w:t>disease as an earlier stage and thus also reduce complications during treatment.</w:t>
            </w:r>
          </w:p>
          <w:p w14:paraId="7318B5E1" w14:textId="77777777" w:rsidR="00503701" w:rsidRDefault="00503701" w:rsidP="00402C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D596ECA" w14:textId="3C21ADE3" w:rsidR="00402C37" w:rsidRPr="00402C37" w:rsidRDefault="00402C37" w:rsidP="0040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  <w:r w:rsidRPr="00402C37">
              <w:rPr>
                <w:rFonts w:ascii="Times New Roman" w:hAnsi="Times New Roman" w:cs="Times New Roman"/>
                <w:sz w:val="28"/>
                <w:szCs w:val="28"/>
              </w:rPr>
              <w:t>Community healthcare – Preventive steps must be taken before hand against the predicted risks</w:t>
            </w:r>
          </w:p>
          <w:p w14:paraId="1AFC37B1" w14:textId="77777777" w:rsidR="00402C37" w:rsidRPr="00402C37" w:rsidRDefault="00402C37" w:rsidP="0040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C37">
              <w:rPr>
                <w:rFonts w:ascii="Times New Roman" w:hAnsi="Times New Roman" w:cs="Times New Roman"/>
                <w:sz w:val="28"/>
                <w:szCs w:val="28"/>
              </w:rPr>
              <w:t>of chronic disease among population by making people aware about contagious disease</w:t>
            </w:r>
          </w:p>
          <w:p w14:paraId="73E9FB03" w14:textId="21B5A9F7" w:rsidR="00402C37" w:rsidRDefault="00402C37" w:rsidP="00402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C37">
              <w:rPr>
                <w:rFonts w:ascii="Times New Roman" w:hAnsi="Times New Roman" w:cs="Times New Roman"/>
                <w:sz w:val="28"/>
                <w:szCs w:val="28"/>
              </w:rPr>
              <w:t>outbreaks.</w:t>
            </w:r>
          </w:p>
          <w:p w14:paraId="51463BAD" w14:textId="77777777" w:rsidR="00102469" w:rsidRDefault="00102469" w:rsidP="00402C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A5CB02" w14:textId="7D97AF19" w:rsidR="00503701" w:rsidRPr="00503701" w:rsidRDefault="00503701" w:rsidP="00503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7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  <w:r w:rsidRPr="00503701">
              <w:rPr>
                <w:rFonts w:ascii="Times New Roman" w:hAnsi="Times New Roman" w:cs="Times New Roman"/>
                <w:sz w:val="28"/>
                <w:szCs w:val="28"/>
              </w:rPr>
              <w:t xml:space="preserve">Hospital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503701">
              <w:rPr>
                <w:rFonts w:ascii="Times New Roman" w:hAnsi="Times New Roman" w:cs="Times New Roman"/>
                <w:sz w:val="28"/>
                <w:szCs w:val="28"/>
              </w:rPr>
              <w:t>Monitoring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3701">
              <w:rPr>
                <w:rFonts w:ascii="Times New Roman" w:hAnsi="Times New Roman" w:cs="Times New Roman"/>
                <w:sz w:val="28"/>
                <w:szCs w:val="28"/>
              </w:rPr>
              <w:t>– Hospitals can be monitored in real-time that could help government to</w:t>
            </w:r>
          </w:p>
          <w:p w14:paraId="55FEC60E" w14:textId="0769CCC5" w:rsidR="00503701" w:rsidRDefault="00503701" w:rsidP="00503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701">
              <w:rPr>
                <w:rFonts w:ascii="Times New Roman" w:hAnsi="Times New Roman" w:cs="Times New Roman"/>
                <w:sz w:val="28"/>
                <w:szCs w:val="28"/>
              </w:rPr>
              <w:t>ensure optimal service quality.</w:t>
            </w:r>
          </w:p>
          <w:p w14:paraId="782C2B6F" w14:textId="03FBF4C6" w:rsidR="00402C37" w:rsidRPr="00402C37" w:rsidRDefault="00402C37" w:rsidP="00402C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0" w:type="dxa"/>
          </w:tcPr>
          <w:p w14:paraId="25B2E90C" w14:textId="334395B2" w:rsidR="00E2709D" w:rsidRDefault="00503701" w:rsidP="00503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7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1.</w:t>
            </w:r>
            <w:r w:rsidRPr="00503701">
              <w:rPr>
                <w:rFonts w:ascii="Times New Roman" w:hAnsi="Times New Roman" w:cs="Times New Roman"/>
                <w:sz w:val="28"/>
                <w:szCs w:val="28"/>
              </w:rPr>
              <w:t xml:space="preserve"> Quality of insights – The medical healthcare data which is being generated is of poor quality and</w:t>
            </w:r>
            <w:r w:rsidR="005822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3701">
              <w:rPr>
                <w:rFonts w:ascii="Times New Roman" w:hAnsi="Times New Roman" w:cs="Times New Roman"/>
                <w:sz w:val="28"/>
                <w:szCs w:val="28"/>
              </w:rPr>
              <w:t>contains a lot of inconsistencies. So, yielding insights from that data may sometimes resul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ts into inadequate</w:t>
            </w:r>
            <w:r w:rsidRPr="00503701">
              <w:rPr>
                <w:rFonts w:ascii="Times New Roman" w:hAnsi="Times New Roman" w:cs="Times New Roman"/>
                <w:sz w:val="28"/>
                <w:szCs w:val="28"/>
              </w:rPr>
              <w:t xml:space="preserve"> insights and misleading suggestions.</w:t>
            </w:r>
          </w:p>
          <w:p w14:paraId="736E9F85" w14:textId="77777777" w:rsidR="00503701" w:rsidRDefault="00503701" w:rsidP="005037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58C542" w14:textId="45C8E34C" w:rsidR="00503701" w:rsidRPr="00503701" w:rsidRDefault="00503701" w:rsidP="00503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7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  <w:r>
              <w:t xml:space="preserve"> </w:t>
            </w:r>
            <w:r w:rsidRPr="00503701">
              <w:rPr>
                <w:rFonts w:ascii="Times New Roman" w:hAnsi="Times New Roman" w:cs="Times New Roman"/>
                <w:sz w:val="28"/>
                <w:szCs w:val="28"/>
              </w:rPr>
              <w:t>Privacy and Security – It is a serious issue to give access and exposure of patient’s data to</w:t>
            </w:r>
          </w:p>
          <w:p w14:paraId="518B37DC" w14:textId="038D8E7B" w:rsidR="00503701" w:rsidRPr="00503701" w:rsidRDefault="00503701" w:rsidP="005037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3701">
              <w:rPr>
                <w:rFonts w:ascii="Times New Roman" w:hAnsi="Times New Roman" w:cs="Times New Roman"/>
                <w:sz w:val="28"/>
                <w:szCs w:val="28"/>
              </w:rPr>
              <w:t xml:space="preserve">unauthorized third party such as government agencies,insurance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3701">
              <w:rPr>
                <w:rFonts w:ascii="Times New Roman" w:hAnsi="Times New Roman" w:cs="Times New Roman"/>
                <w:sz w:val="28"/>
                <w:szCs w:val="28"/>
              </w:rPr>
              <w:t>companies.</w:t>
            </w:r>
          </w:p>
        </w:tc>
      </w:tr>
      <w:tr w:rsidR="00471B93" w14:paraId="095893B7" w14:textId="77777777" w:rsidTr="009941CB">
        <w:trPr>
          <w:trHeight w:val="2825"/>
        </w:trPr>
        <w:tc>
          <w:tcPr>
            <w:tcW w:w="1985" w:type="dxa"/>
            <w:vAlign w:val="center"/>
          </w:tcPr>
          <w:p w14:paraId="60DD252F" w14:textId="77777777" w:rsidR="009941CB" w:rsidRPr="009941CB" w:rsidRDefault="009941CB" w:rsidP="009941C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41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Big Data Analytics in Healthcare — A Roadmap for Practical</w:t>
            </w:r>
          </w:p>
          <w:p w14:paraId="20CF0EB8" w14:textId="1EE865F3" w:rsidR="00E2709D" w:rsidRDefault="009941CB" w:rsidP="009941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41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Implementation</w:t>
            </w:r>
            <w:r w:rsidRPr="009941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60" w:type="dxa"/>
            <w:vAlign w:val="center"/>
          </w:tcPr>
          <w:p w14:paraId="427464DD" w14:textId="7D7EC48F" w:rsidR="00E2709D" w:rsidRDefault="009941CB" w:rsidP="009941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41CB">
              <w:rPr>
                <w:rFonts w:ascii="Times New Roman" w:hAnsi="Times New Roman" w:cs="Times New Roman"/>
                <w:sz w:val="28"/>
                <w:szCs w:val="28"/>
              </w:rPr>
              <w:t>Sohail Imran, Tariq Mahmood, Ahsan Morshed, and Timos Sellis, Fellow, IEEE</w:t>
            </w:r>
          </w:p>
        </w:tc>
        <w:tc>
          <w:tcPr>
            <w:tcW w:w="2279" w:type="dxa"/>
            <w:vAlign w:val="center"/>
          </w:tcPr>
          <w:p w14:paraId="064E38B9" w14:textId="71ADFCD3" w:rsidR="00E2709D" w:rsidRDefault="009941CB" w:rsidP="009941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ANALYTICS</w:t>
            </w:r>
          </w:p>
        </w:tc>
        <w:tc>
          <w:tcPr>
            <w:tcW w:w="2457" w:type="dxa"/>
          </w:tcPr>
          <w:p w14:paraId="0CABAC6F" w14:textId="77777777" w:rsidR="009941CB" w:rsidRPr="009941CB" w:rsidRDefault="009941CB" w:rsidP="009941C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941C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BDA can lead to</w:t>
            </w:r>
          </w:p>
          <w:p w14:paraId="3102E92E" w14:textId="77777777" w:rsidR="009941CB" w:rsidRPr="009941CB" w:rsidRDefault="009941CB" w:rsidP="009941C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941C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competitive advantages, improved operational efficiency,</w:t>
            </w:r>
          </w:p>
          <w:p w14:paraId="01E2BACC" w14:textId="55FF1E77" w:rsidR="00E2709D" w:rsidRPr="009941CB" w:rsidRDefault="009941CB" w:rsidP="009941C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941C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better service, more effective new opportunities</w:t>
            </w:r>
            <w:r w:rsidR="007974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.</w:t>
            </w:r>
          </w:p>
        </w:tc>
        <w:tc>
          <w:tcPr>
            <w:tcW w:w="2990" w:type="dxa"/>
          </w:tcPr>
          <w:p w14:paraId="074048B6" w14:textId="2D489EC1" w:rsidR="009941CB" w:rsidRPr="009941CB" w:rsidRDefault="009941CB" w:rsidP="009941C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941C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Granular access control in healthcare enables patients and hospital medical</w:t>
            </w:r>
            <w:r w:rsidR="007974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9941C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users responsibilities, privileges, rights and</w:t>
            </w:r>
          </w:p>
          <w:p w14:paraId="48321202" w14:textId="77777777" w:rsidR="009941CB" w:rsidRPr="009941CB" w:rsidRDefault="009941CB" w:rsidP="009941C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941C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roles to be set such that users related to the hospital are given</w:t>
            </w:r>
          </w:p>
          <w:p w14:paraId="43E9B0CA" w14:textId="77777777" w:rsidR="009941CB" w:rsidRPr="009941CB" w:rsidRDefault="009941CB" w:rsidP="009941C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941C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privileges only to their relevant data or functional area of the</w:t>
            </w:r>
          </w:p>
          <w:p w14:paraId="7224D050" w14:textId="2FBEEE7C" w:rsidR="00E2709D" w:rsidRPr="009941CB" w:rsidRDefault="009941CB" w:rsidP="009941C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941C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system.  Maintaining the reliability of data and BDA results is</w:t>
            </w:r>
            <w:r w:rsidR="007974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9941C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another core problem in application of BDA to healthcare</w:t>
            </w:r>
          </w:p>
        </w:tc>
      </w:tr>
    </w:tbl>
    <w:p w14:paraId="3021EC0B" w14:textId="77777777" w:rsidR="00E2709D" w:rsidRPr="00E2709D" w:rsidRDefault="00E2709D">
      <w:pPr>
        <w:rPr>
          <w:rFonts w:ascii="Times New Roman" w:hAnsi="Times New Roman" w:cs="Times New Roman"/>
          <w:sz w:val="28"/>
          <w:szCs w:val="28"/>
        </w:rPr>
      </w:pPr>
    </w:p>
    <w:p w14:paraId="5789DCAC" w14:textId="77777777" w:rsidR="009603E0" w:rsidRPr="00E2709D" w:rsidRDefault="009603E0">
      <w:pPr>
        <w:rPr>
          <w:rFonts w:ascii="Times New Roman" w:hAnsi="Times New Roman" w:cs="Times New Roman"/>
          <w:sz w:val="28"/>
          <w:szCs w:val="28"/>
        </w:rPr>
      </w:pPr>
    </w:p>
    <w:sectPr w:rsidR="009603E0" w:rsidRPr="00E2709D" w:rsidSect="0053446D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59BC"/>
    <w:multiLevelType w:val="hybridMultilevel"/>
    <w:tmpl w:val="B5F86E44"/>
    <w:lvl w:ilvl="0" w:tplc="868C46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84B97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07BB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E45D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485D9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89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4EA9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B28F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229E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924CD"/>
    <w:multiLevelType w:val="hybridMultilevel"/>
    <w:tmpl w:val="0C44FD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22620"/>
    <w:multiLevelType w:val="hybridMultilevel"/>
    <w:tmpl w:val="B41E8D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3690">
    <w:abstractNumId w:val="0"/>
  </w:num>
  <w:num w:numId="2" w16cid:durableId="1438598623">
    <w:abstractNumId w:val="1"/>
  </w:num>
  <w:num w:numId="3" w16cid:durableId="265357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98"/>
    <w:rsid w:val="00102469"/>
    <w:rsid w:val="00402C37"/>
    <w:rsid w:val="00471B93"/>
    <w:rsid w:val="00484377"/>
    <w:rsid w:val="00503701"/>
    <w:rsid w:val="0053446D"/>
    <w:rsid w:val="00582294"/>
    <w:rsid w:val="0062102C"/>
    <w:rsid w:val="006B5E95"/>
    <w:rsid w:val="006E12BA"/>
    <w:rsid w:val="007727EF"/>
    <w:rsid w:val="007728EB"/>
    <w:rsid w:val="00797467"/>
    <w:rsid w:val="009603E0"/>
    <w:rsid w:val="009941CB"/>
    <w:rsid w:val="009D3116"/>
    <w:rsid w:val="00A4577C"/>
    <w:rsid w:val="00A80425"/>
    <w:rsid w:val="00C65A03"/>
    <w:rsid w:val="00C6642A"/>
    <w:rsid w:val="00DE6F98"/>
    <w:rsid w:val="00E2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43F2"/>
  <w15:chartTrackingRefBased/>
  <w15:docId w15:val="{92759EC3-0FF3-4048-A2AE-8430F8E9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F98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1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2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7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4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0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113BD-1DB1-4F27-A386-58F0B96B6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</dc:creator>
  <cp:keywords/>
  <dc:description/>
  <cp:lastModifiedBy>Hariharan R</cp:lastModifiedBy>
  <cp:revision>15</cp:revision>
  <cp:lastPrinted>2022-09-09T05:46:00Z</cp:lastPrinted>
  <dcterms:created xsi:type="dcterms:W3CDTF">2022-09-09T03:35:00Z</dcterms:created>
  <dcterms:modified xsi:type="dcterms:W3CDTF">2022-09-09T05:48:00Z</dcterms:modified>
</cp:coreProperties>
</file>