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w w:val="90"/>
        </w:rPr>
        <w:t>USER</w:t>
      </w:r>
      <w:r>
        <w:rPr>
          <w:spacing w:val="37"/>
          <w:w w:val="90"/>
        </w:rPr>
        <w:t xml:space="preserve"> </w:t>
      </w:r>
      <w:r>
        <w:rPr>
          <w:w w:val="90"/>
        </w:rPr>
        <w:t>ACCEPTANCE</w:t>
      </w:r>
      <w:r>
        <w:rPr>
          <w:spacing w:val="37"/>
          <w:w w:val="90"/>
        </w:rPr>
        <w:t xml:space="preserve"> </w:t>
      </w:r>
      <w:r>
        <w:rPr>
          <w:w w:val="90"/>
        </w:rPr>
        <w:t>TESTING</w:t>
      </w:r>
      <w:r>
        <w:rPr>
          <w:spacing w:val="39"/>
          <w:w w:val="90"/>
        </w:rPr>
        <w:t xml:space="preserve"> </w:t>
      </w:r>
      <w:r>
        <w:rPr>
          <w:w w:val="90"/>
        </w:rPr>
        <w:t>REPORT</w:t>
      </w:r>
    </w:p>
    <w:p>
      <w:pPr>
        <w:pStyle w:val="5"/>
        <w:rPr>
          <w:rFonts w:ascii="Arial"/>
          <w:b/>
          <w:sz w:val="40"/>
        </w:rPr>
      </w:pPr>
    </w:p>
    <w:p>
      <w:pPr>
        <w:pStyle w:val="5"/>
        <w:rPr>
          <w:rFonts w:ascii="Arial"/>
          <w:b/>
          <w:sz w:val="40"/>
        </w:rPr>
      </w:pPr>
    </w:p>
    <w:p>
      <w:pPr>
        <w:pStyle w:val="2"/>
        <w:spacing w:before="279"/>
      </w:pPr>
      <w:r>
        <w:rPr>
          <w:w w:val="95"/>
        </w:rPr>
        <w:t>PURPOSE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DOCUMENT</w:t>
      </w:r>
    </w:p>
    <w:p>
      <w:pPr>
        <w:pStyle w:val="5"/>
        <w:spacing w:before="80" w:line="297" w:lineRule="auto"/>
        <w:ind w:left="100" w:right="174" w:firstLine="7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purpose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document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brieﬂy</w:t>
      </w:r>
      <w:r>
        <w:rPr>
          <w:spacing w:val="-2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coverage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open</w:t>
      </w:r>
      <w:r>
        <w:rPr>
          <w:spacing w:val="-76"/>
          <w:w w:val="105"/>
        </w:rPr>
        <w:t xml:space="preserve"> </w:t>
      </w:r>
      <w:r>
        <w:rPr>
          <w:w w:val="105"/>
        </w:rPr>
        <w:t>issues of the Smart Lender -</w:t>
      </w:r>
      <w:r>
        <w:rPr>
          <w:rFonts w:hint="default"/>
          <w:w w:val="105"/>
          <w:lang w:val="en-US"/>
        </w:rPr>
        <w:t xml:space="preserve"> Machine Learing Based Predictive Analytics for Aircraft Engine </w:t>
      </w:r>
      <w:bookmarkStart w:id="0" w:name="_GoBack"/>
      <w:bookmarkEnd w:id="0"/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release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UserAcceptance</w:t>
      </w:r>
      <w:r>
        <w:rPr>
          <w:spacing w:val="-16"/>
          <w:w w:val="105"/>
        </w:rPr>
        <w:t xml:space="preserve"> </w:t>
      </w:r>
      <w:r>
        <w:rPr>
          <w:w w:val="105"/>
        </w:rPr>
        <w:t>Testing</w:t>
      </w:r>
      <w:r>
        <w:rPr>
          <w:spacing w:val="-19"/>
          <w:w w:val="105"/>
        </w:rPr>
        <w:t xml:space="preserve"> </w:t>
      </w:r>
      <w:r>
        <w:rPr>
          <w:w w:val="105"/>
        </w:rPr>
        <w:t>(UAT).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7"/>
        <w:rPr>
          <w:sz w:val="34"/>
        </w:rPr>
      </w:pPr>
    </w:p>
    <w:p>
      <w:pPr>
        <w:pStyle w:val="2"/>
      </w:pPr>
      <w:r>
        <w:rPr>
          <w:w w:val="90"/>
        </w:rPr>
        <w:t>DEFECT</w:t>
      </w:r>
      <w:r>
        <w:rPr>
          <w:spacing w:val="11"/>
          <w:w w:val="90"/>
        </w:rPr>
        <w:t xml:space="preserve"> </w:t>
      </w:r>
      <w:r>
        <w:rPr>
          <w:w w:val="90"/>
        </w:rPr>
        <w:t>ANALYSIS</w:t>
      </w:r>
    </w:p>
    <w:p>
      <w:pPr>
        <w:pStyle w:val="5"/>
        <w:spacing w:before="1"/>
        <w:rPr>
          <w:rFonts w:ascii="Arial"/>
          <w:b/>
          <w:sz w:val="20"/>
        </w:rPr>
      </w:pPr>
    </w:p>
    <w:tbl>
      <w:tblPr>
        <w:tblStyle w:val="4"/>
        <w:tblW w:w="0" w:type="auto"/>
        <w:tblInd w:w="13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441"/>
        <w:gridCol w:w="1441"/>
        <w:gridCol w:w="1441"/>
        <w:gridCol w:w="1442"/>
        <w:gridCol w:w="1441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CCCCCC"/>
          </w:tcPr>
          <w:p>
            <w:pPr>
              <w:pStyle w:val="10"/>
              <w:spacing w:before="170"/>
              <w:ind w:left="164" w:right="13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Resolution</w:t>
            </w:r>
          </w:p>
        </w:tc>
        <w:tc>
          <w:tcPr>
            <w:tcW w:w="1441" w:type="dxa"/>
            <w:shd w:val="clear" w:color="auto" w:fill="CCCCCC"/>
          </w:tcPr>
          <w:p>
            <w:pPr>
              <w:pStyle w:val="10"/>
              <w:spacing w:before="170"/>
              <w:ind w:left="138" w:righ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Severity</w:t>
            </w:r>
            <w:r>
              <w:rPr>
                <w:rFonts w:ascii="Lucida Sans Unicode"/>
                <w:spacing w:val="-14"/>
                <w:w w:val="95"/>
                <w:sz w:val="24"/>
              </w:rPr>
              <w:t xml:space="preserve"> </w:t>
            </w:r>
            <w:r>
              <w:rPr>
                <w:rFonts w:ascii="Lucida Sans Unicode"/>
                <w:w w:val="95"/>
                <w:sz w:val="24"/>
              </w:rPr>
              <w:t>1</w:t>
            </w:r>
          </w:p>
        </w:tc>
        <w:tc>
          <w:tcPr>
            <w:tcW w:w="1441" w:type="dxa"/>
            <w:shd w:val="clear" w:color="auto" w:fill="CCCCCC"/>
          </w:tcPr>
          <w:p>
            <w:pPr>
              <w:pStyle w:val="10"/>
              <w:spacing w:before="170"/>
              <w:ind w:left="140" w:righ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2</w:t>
            </w:r>
          </w:p>
        </w:tc>
        <w:tc>
          <w:tcPr>
            <w:tcW w:w="1441" w:type="dxa"/>
            <w:shd w:val="clear" w:color="auto" w:fill="CCCCCC"/>
          </w:tcPr>
          <w:p>
            <w:pPr>
              <w:pStyle w:val="10"/>
              <w:spacing w:before="170"/>
              <w:ind w:left="139" w:righ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3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10"/>
              <w:spacing w:before="170"/>
              <w:ind w:left="137" w:right="112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4</w:t>
            </w:r>
          </w:p>
        </w:tc>
        <w:tc>
          <w:tcPr>
            <w:tcW w:w="1441" w:type="dxa"/>
            <w:shd w:val="clear" w:color="auto" w:fill="CCCCCC"/>
          </w:tcPr>
          <w:p>
            <w:pPr>
              <w:pStyle w:val="10"/>
              <w:spacing w:before="170"/>
              <w:ind w:left="129" w:righ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205"/>
              <w:ind w:left="164" w:right="133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441" w:type="dxa"/>
          </w:tcPr>
          <w:p>
            <w:pPr>
              <w:pStyle w:val="10"/>
              <w:spacing w:before="205"/>
              <w:ind w:left="33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spacing w:before="205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5"/>
              <w:ind w:left="29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2" w:type="dxa"/>
          </w:tcPr>
          <w:p>
            <w:pPr>
              <w:pStyle w:val="10"/>
              <w:spacing w:before="205"/>
              <w:ind w:left="23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5"/>
              <w:ind w:left="20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201"/>
              <w:ind w:left="163" w:right="135"/>
              <w:rPr>
                <w:sz w:val="24"/>
              </w:rPr>
            </w:pPr>
            <w:r>
              <w:rPr>
                <w:w w:val="110"/>
                <w:sz w:val="24"/>
              </w:rPr>
              <w:t>Duplicate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9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2" w:type="dxa"/>
          </w:tcPr>
          <w:p>
            <w:pPr>
              <w:pStyle w:val="10"/>
              <w:spacing w:before="201"/>
              <w:ind w:left="23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1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196"/>
              <w:ind w:left="164" w:right="135"/>
              <w:rPr>
                <w:sz w:val="24"/>
              </w:rPr>
            </w:pPr>
            <w:r>
              <w:rPr>
                <w:w w:val="105"/>
                <w:sz w:val="24"/>
              </w:rPr>
              <w:t>External</w:t>
            </w:r>
          </w:p>
        </w:tc>
        <w:tc>
          <w:tcPr>
            <w:tcW w:w="1441" w:type="dxa"/>
          </w:tcPr>
          <w:p>
            <w:pPr>
              <w:pStyle w:val="10"/>
              <w:spacing w:before="196"/>
              <w:ind w:left="29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196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196"/>
              <w:ind w:left="25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1442" w:type="dxa"/>
          </w:tcPr>
          <w:p>
            <w:pPr>
              <w:pStyle w:val="10"/>
              <w:spacing w:before="196"/>
              <w:ind w:left="23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196"/>
              <w:ind w:left="20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ind w:left="164" w:right="131"/>
              <w:rPr>
                <w:sz w:val="24"/>
              </w:rPr>
            </w:pPr>
            <w:r>
              <w:rPr>
                <w:w w:val="105"/>
                <w:sz w:val="24"/>
              </w:rPr>
              <w:t>Fixed</w:t>
            </w:r>
          </w:p>
        </w:tc>
        <w:tc>
          <w:tcPr>
            <w:tcW w:w="1441" w:type="dxa"/>
          </w:tcPr>
          <w:p>
            <w:pPr>
              <w:pStyle w:val="10"/>
              <w:ind w:left="32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1441" w:type="dxa"/>
          </w:tcPr>
          <w:p>
            <w:pPr>
              <w:pStyle w:val="10"/>
              <w:ind w:left="31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2" w:type="dxa"/>
          </w:tcPr>
          <w:p>
            <w:pPr>
              <w:pStyle w:val="10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ind w:left="20"/>
              <w:rPr>
                <w:sz w:val="24"/>
              </w:rPr>
            </w:pPr>
            <w:r>
              <w:rPr>
                <w:w w:val="113"/>
                <w:sz w:val="24"/>
              </w:rPr>
              <w:t>6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208"/>
              <w:ind w:left="164" w:right="135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Reproduced</w:t>
            </w:r>
          </w:p>
        </w:tc>
        <w:tc>
          <w:tcPr>
            <w:tcW w:w="1441" w:type="dxa"/>
          </w:tcPr>
          <w:p>
            <w:pPr>
              <w:pStyle w:val="10"/>
              <w:spacing w:before="208"/>
              <w:ind w:left="29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8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8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2" w:type="dxa"/>
          </w:tcPr>
          <w:p>
            <w:pPr>
              <w:pStyle w:val="10"/>
              <w:spacing w:before="208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spacing w:before="208"/>
              <w:ind w:left="25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201"/>
              <w:ind w:left="164" w:right="133"/>
              <w:rPr>
                <w:sz w:val="24"/>
              </w:rPr>
            </w:pPr>
            <w:r>
              <w:rPr>
                <w:w w:val="110"/>
                <w:sz w:val="24"/>
              </w:rPr>
              <w:t>Skipped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9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2" w:type="dxa"/>
          </w:tcPr>
          <w:p>
            <w:pPr>
              <w:pStyle w:val="10"/>
              <w:spacing w:before="201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spacing w:before="201"/>
              <w:ind w:left="25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spacing w:before="199"/>
              <w:ind w:left="163" w:right="135"/>
              <w:rPr>
                <w:sz w:val="24"/>
              </w:rPr>
            </w:pPr>
            <w:r>
              <w:rPr>
                <w:sz w:val="24"/>
              </w:rPr>
              <w:t>Won’t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441" w:type="dxa"/>
          </w:tcPr>
          <w:p>
            <w:pPr>
              <w:pStyle w:val="10"/>
              <w:spacing w:before="199"/>
              <w:ind w:left="33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spacing w:before="199"/>
              <w:ind w:left="27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199"/>
              <w:ind w:left="29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2" w:type="dxa"/>
          </w:tcPr>
          <w:p>
            <w:pPr>
              <w:pStyle w:val="10"/>
              <w:spacing w:before="199"/>
              <w:ind w:left="23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441" w:type="dxa"/>
          </w:tcPr>
          <w:p>
            <w:pPr>
              <w:pStyle w:val="10"/>
              <w:spacing w:before="199"/>
              <w:ind w:left="20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2160" w:type="dxa"/>
            <w:shd w:val="clear" w:color="auto" w:fill="F1F1F1"/>
          </w:tcPr>
          <w:p>
            <w:pPr>
              <w:pStyle w:val="10"/>
              <w:ind w:left="164" w:right="134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441" w:type="dxa"/>
          </w:tcPr>
          <w:p>
            <w:pPr>
              <w:pStyle w:val="10"/>
              <w:ind w:left="28"/>
              <w:rPr>
                <w:sz w:val="24"/>
              </w:rPr>
            </w:pPr>
            <w:r>
              <w:rPr>
                <w:w w:val="113"/>
                <w:sz w:val="24"/>
              </w:rPr>
              <w:t>6</w:t>
            </w:r>
          </w:p>
        </w:tc>
        <w:tc>
          <w:tcPr>
            <w:tcW w:w="1441" w:type="dxa"/>
          </w:tcPr>
          <w:p>
            <w:pPr>
              <w:pStyle w:val="10"/>
              <w:ind w:left="31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0"/>
              <w:ind w:left="29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1442" w:type="dxa"/>
          </w:tcPr>
          <w:p>
            <w:pPr>
              <w:pStyle w:val="10"/>
              <w:ind w:left="28"/>
              <w:rPr>
                <w:sz w:val="24"/>
              </w:rPr>
            </w:pPr>
            <w:r>
              <w:rPr>
                <w:w w:val="106"/>
                <w:sz w:val="24"/>
              </w:rPr>
              <w:t>3</w:t>
            </w:r>
          </w:p>
        </w:tc>
        <w:tc>
          <w:tcPr>
            <w:tcW w:w="1441" w:type="dxa"/>
          </w:tcPr>
          <w:p>
            <w:pPr>
              <w:pStyle w:val="10"/>
              <w:ind w:left="130" w:right="111"/>
              <w:rPr>
                <w:sz w:val="24"/>
              </w:rPr>
            </w:pPr>
            <w:r>
              <w:rPr>
                <w:w w:val="90"/>
                <w:sz w:val="24"/>
              </w:rPr>
              <w:t>14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80" w:right="128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6"/>
        <w:rPr>
          <w:rFonts w:ascii="Arial"/>
          <w:b/>
        </w:rPr>
      </w:pPr>
    </w:p>
    <w:p>
      <w:pPr>
        <w:spacing w:before="9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TEST</w:t>
      </w:r>
      <w:r>
        <w:rPr>
          <w:rFonts w:ascii="Arial"/>
          <w:b/>
          <w:spacing w:val="6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CASE</w:t>
      </w:r>
      <w:r>
        <w:rPr>
          <w:rFonts w:ascii="Arial"/>
          <w:b/>
          <w:spacing w:val="11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ANALYSIS</w:t>
      </w:r>
    </w:p>
    <w:p>
      <w:pPr>
        <w:pStyle w:val="5"/>
        <w:spacing w:before="6"/>
        <w:rPr>
          <w:rFonts w:ascii="Arial"/>
          <w:b/>
          <w:sz w:val="19"/>
        </w:rPr>
      </w:pPr>
    </w:p>
    <w:tbl>
      <w:tblPr>
        <w:tblStyle w:val="4"/>
        <w:tblW w:w="0" w:type="auto"/>
        <w:tblInd w:w="13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1"/>
        <w:gridCol w:w="1261"/>
        <w:gridCol w:w="1261"/>
        <w:gridCol w:w="1262"/>
        <w:gridCol w:w="1261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321" w:type="dxa"/>
            <w:shd w:val="clear" w:color="auto" w:fill="CCCCCC"/>
          </w:tcPr>
          <w:p>
            <w:pPr>
              <w:pStyle w:val="10"/>
              <w:spacing w:before="235"/>
              <w:ind w:left="1031" w:right="100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Section</w:t>
            </w:r>
          </w:p>
        </w:tc>
        <w:tc>
          <w:tcPr>
            <w:tcW w:w="1261" w:type="dxa"/>
            <w:shd w:val="clear" w:color="auto" w:fill="CCCCCC"/>
          </w:tcPr>
          <w:p>
            <w:pPr>
              <w:pStyle w:val="10"/>
              <w:spacing w:before="119" w:line="204" w:lineRule="auto"/>
              <w:ind w:left="282" w:right="252" w:firstLine="76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  <w:r>
              <w:rPr>
                <w:rFonts w:ascii="Lucida Sans Unicode"/>
                <w:spacing w:val="-7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Cases</w:t>
            </w:r>
          </w:p>
        </w:tc>
        <w:tc>
          <w:tcPr>
            <w:tcW w:w="1261" w:type="dxa"/>
            <w:shd w:val="clear" w:color="auto" w:fill="CCCCCC"/>
          </w:tcPr>
          <w:p>
            <w:pPr>
              <w:pStyle w:val="10"/>
              <w:spacing w:before="119" w:line="204" w:lineRule="auto"/>
              <w:ind w:left="247" w:right="205" w:firstLine="177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Not</w:t>
            </w:r>
            <w:r>
              <w:rPr>
                <w:rFonts w:ascii="Lucida Sans Unicode"/>
                <w:spacing w:val="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Tested</w:t>
            </w:r>
          </w:p>
        </w:tc>
        <w:tc>
          <w:tcPr>
            <w:tcW w:w="1262" w:type="dxa"/>
            <w:shd w:val="clear" w:color="auto" w:fill="CCCCCC"/>
          </w:tcPr>
          <w:p>
            <w:pPr>
              <w:pStyle w:val="10"/>
              <w:spacing w:before="235"/>
              <w:ind w:left="409" w:right="382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Fail</w:t>
            </w:r>
          </w:p>
        </w:tc>
        <w:tc>
          <w:tcPr>
            <w:tcW w:w="1261" w:type="dxa"/>
            <w:shd w:val="clear" w:color="auto" w:fill="CCCCCC"/>
          </w:tcPr>
          <w:p>
            <w:pPr>
              <w:pStyle w:val="10"/>
              <w:spacing w:before="235"/>
              <w:ind w:left="352" w:right="329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Pass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1" w:type="dxa"/>
            <w:shd w:val="clear" w:color="auto" w:fill="F1F1F1"/>
          </w:tcPr>
          <w:p>
            <w:pPr>
              <w:pStyle w:val="10"/>
              <w:spacing w:before="210"/>
              <w:ind w:left="1031" w:right="1004"/>
              <w:rPr>
                <w:sz w:val="24"/>
              </w:rPr>
            </w:pPr>
            <w:r>
              <w:rPr>
                <w:w w:val="105"/>
                <w:sz w:val="24"/>
              </w:rPr>
              <w:t>Client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Application</w:t>
            </w:r>
          </w:p>
        </w:tc>
        <w:tc>
          <w:tcPr>
            <w:tcW w:w="1261" w:type="dxa"/>
          </w:tcPr>
          <w:p>
            <w:pPr>
              <w:pStyle w:val="10"/>
              <w:spacing w:before="210"/>
              <w:ind w:left="0" w:right="477"/>
              <w:jc w:val="right"/>
              <w:rPr>
                <w:sz w:val="24"/>
              </w:rPr>
            </w:pPr>
            <w:r>
              <w:rPr>
                <w:w w:val="54"/>
                <w:sz w:val="24"/>
              </w:rPr>
              <w:t>5</w:t>
            </w:r>
          </w:p>
        </w:tc>
        <w:tc>
          <w:tcPr>
            <w:tcW w:w="1261" w:type="dxa"/>
          </w:tcPr>
          <w:p>
            <w:pPr>
              <w:pStyle w:val="10"/>
              <w:spacing w:before="210"/>
              <w:ind w:left="28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10"/>
              <w:spacing w:before="210"/>
              <w:ind w:left="25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261" w:type="dxa"/>
          </w:tcPr>
          <w:p>
            <w:pPr>
              <w:pStyle w:val="10"/>
              <w:spacing w:before="210"/>
              <w:ind w:left="23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</w:tblPrEx>
        <w:trPr>
          <w:trHeight w:val="709" w:hRule="atLeast"/>
        </w:trPr>
        <w:tc>
          <w:tcPr>
            <w:tcW w:w="4321" w:type="dxa"/>
            <w:shd w:val="clear" w:color="auto" w:fill="F1F1F1"/>
          </w:tcPr>
          <w:p>
            <w:pPr>
              <w:pStyle w:val="10"/>
              <w:spacing w:before="205"/>
              <w:ind w:left="1026" w:right="1004"/>
              <w:rPr>
                <w:sz w:val="24"/>
              </w:rPr>
            </w:pPr>
            <w:r>
              <w:rPr>
                <w:w w:val="110"/>
                <w:sz w:val="24"/>
              </w:rPr>
              <w:t>Security</w:t>
            </w:r>
          </w:p>
        </w:tc>
        <w:tc>
          <w:tcPr>
            <w:tcW w:w="1261" w:type="dxa"/>
          </w:tcPr>
          <w:p>
            <w:pPr>
              <w:pStyle w:val="10"/>
              <w:spacing w:before="205"/>
              <w:ind w:left="0" w:right="52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  <w:tc>
          <w:tcPr>
            <w:tcW w:w="1261" w:type="dxa"/>
          </w:tcPr>
          <w:p>
            <w:pPr>
              <w:pStyle w:val="10"/>
              <w:spacing w:before="205"/>
              <w:ind w:left="28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10"/>
              <w:spacing w:before="205"/>
              <w:ind w:left="24"/>
              <w:rPr>
                <w:sz w:val="24"/>
              </w:rPr>
            </w:pPr>
            <w:r>
              <w:rPr>
                <w:w w:val="54"/>
                <w:sz w:val="24"/>
              </w:rPr>
              <w:t>0</w:t>
            </w:r>
          </w:p>
        </w:tc>
        <w:tc>
          <w:tcPr>
            <w:tcW w:w="1261" w:type="dxa"/>
          </w:tcPr>
          <w:p>
            <w:pPr>
              <w:pStyle w:val="10"/>
              <w:spacing w:before="205"/>
              <w:ind w:left="22"/>
              <w:rPr>
                <w:sz w:val="24"/>
              </w:rPr>
            </w:pPr>
            <w:r>
              <w:rPr>
                <w:w w:val="54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1" w:type="dxa"/>
            <w:shd w:val="clear" w:color="auto" w:fill="F1F1F1"/>
          </w:tcPr>
          <w:p>
            <w:pPr>
              <w:pStyle w:val="10"/>
              <w:spacing w:before="199"/>
              <w:ind w:left="1028" w:right="1004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</w:p>
        </w:tc>
        <w:tc>
          <w:tcPr>
            <w:tcW w:w="1261" w:type="dxa"/>
          </w:tcPr>
          <w:p>
            <w:pPr>
              <w:pStyle w:val="10"/>
              <w:spacing w:before="199"/>
              <w:ind w:left="0" w:right="523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  <w:tc>
          <w:tcPr>
            <w:tcW w:w="1261" w:type="dxa"/>
          </w:tcPr>
          <w:p>
            <w:pPr>
              <w:pStyle w:val="10"/>
              <w:spacing w:before="199"/>
              <w:ind w:left="28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10"/>
              <w:spacing w:before="199"/>
              <w:ind w:left="24"/>
              <w:rPr>
                <w:sz w:val="24"/>
              </w:rPr>
            </w:pPr>
            <w:r>
              <w:rPr>
                <w:w w:val="54"/>
                <w:sz w:val="24"/>
              </w:rPr>
              <w:t>0</w:t>
            </w:r>
          </w:p>
        </w:tc>
        <w:tc>
          <w:tcPr>
            <w:tcW w:w="1261" w:type="dxa"/>
          </w:tcPr>
          <w:p>
            <w:pPr>
              <w:pStyle w:val="10"/>
              <w:spacing w:before="199"/>
              <w:ind w:left="22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4321" w:type="dxa"/>
            <w:shd w:val="clear" w:color="auto" w:fill="F1F1F1"/>
          </w:tcPr>
          <w:p>
            <w:pPr>
              <w:pStyle w:val="10"/>
              <w:spacing w:before="196"/>
              <w:ind w:left="1032" w:right="1004"/>
              <w:rPr>
                <w:sz w:val="24"/>
              </w:rPr>
            </w:pPr>
            <w:r>
              <w:rPr>
                <w:w w:val="105"/>
                <w:sz w:val="24"/>
              </w:rPr>
              <w:t>Exception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Reporting</w:t>
            </w:r>
          </w:p>
        </w:tc>
        <w:tc>
          <w:tcPr>
            <w:tcW w:w="1261" w:type="dxa"/>
          </w:tcPr>
          <w:p>
            <w:pPr>
              <w:pStyle w:val="10"/>
              <w:spacing w:before="196"/>
              <w:ind w:left="0" w:right="529"/>
              <w:jc w:val="right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  <w:tc>
          <w:tcPr>
            <w:tcW w:w="1261" w:type="dxa"/>
          </w:tcPr>
          <w:p>
            <w:pPr>
              <w:pStyle w:val="10"/>
              <w:spacing w:before="196"/>
              <w:ind w:left="28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10"/>
              <w:spacing w:before="196"/>
              <w:ind w:left="25"/>
              <w:rPr>
                <w:sz w:val="24"/>
              </w:rPr>
            </w:pPr>
            <w:r>
              <w:rPr>
                <w:w w:val="125"/>
                <w:sz w:val="24"/>
              </w:rPr>
              <w:t>0</w:t>
            </w:r>
          </w:p>
        </w:tc>
        <w:tc>
          <w:tcPr>
            <w:tcW w:w="1261" w:type="dxa"/>
          </w:tcPr>
          <w:p>
            <w:pPr>
              <w:pStyle w:val="10"/>
              <w:spacing w:before="196"/>
              <w:ind w:left="22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</w:tr>
    </w:tbl>
    <w:p/>
    <w:sectPr>
      <w:pgSz w:w="12240" w:h="15840"/>
      <w:pgMar w:top="1500" w:right="12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964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4"/>
      <w:szCs w:val="24"/>
      <w:lang w:val="en-US" w:eastAsia="en-US" w:bidi="ar-SA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Title"/>
    <w:basedOn w:val="1"/>
    <w:qFormat/>
    <w:uiPriority w:val="1"/>
    <w:pPr>
      <w:spacing w:before="78"/>
      <w:ind w:left="1614" w:right="1677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93"/>
      <w:ind w:left="26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2022-11-26T14:15:00Z</dcterms:created>
  <dc:creator>Anandha Kannan</dc:creator>
  <cp:lastModifiedBy>Kiruthika</cp:lastModifiedBy>
  <dcterms:modified xsi:type="dcterms:W3CDTF">2022-11-26T14:20:26Z</dcterms:modified>
  <dc:title>UAT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40A8AB690AD341DAA7B97FA9129F4B38</vt:lpwstr>
  </property>
</Properties>
</file>