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5A" w:rsidRDefault="007E0E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9525A" w:rsidRDefault="007E0E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9525A" w:rsidRDefault="0079525A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25A">
        <w:tc>
          <w:tcPr>
            <w:tcW w:w="4508" w:type="dxa"/>
          </w:tcPr>
          <w:p w:rsidR="0079525A" w:rsidRDefault="007E0ED0">
            <w:r>
              <w:t>Date</w:t>
            </w:r>
          </w:p>
        </w:tc>
        <w:tc>
          <w:tcPr>
            <w:tcW w:w="4843" w:type="dxa"/>
          </w:tcPr>
          <w:p w:rsidR="0079525A" w:rsidRDefault="007E0ED0">
            <w:r>
              <w:t>03</w:t>
            </w:r>
            <w:bookmarkStart w:id="0" w:name="_GoBack"/>
            <w:bookmarkEnd w:id="0"/>
            <w:r>
              <w:t xml:space="preserve"> October 2022</w:t>
            </w:r>
          </w:p>
        </w:tc>
      </w:tr>
      <w:tr w:rsidR="0079525A">
        <w:tc>
          <w:tcPr>
            <w:tcW w:w="4508" w:type="dxa"/>
          </w:tcPr>
          <w:p w:rsidR="0079525A" w:rsidRDefault="007E0ED0">
            <w:r>
              <w:t>Team ID</w:t>
            </w:r>
          </w:p>
        </w:tc>
        <w:tc>
          <w:tcPr>
            <w:tcW w:w="4843" w:type="dxa"/>
          </w:tcPr>
          <w:p w:rsidR="0079525A" w:rsidRDefault="007E0ED0">
            <w:r>
              <w:t>PNT2022TMID23457</w:t>
            </w:r>
          </w:p>
        </w:tc>
      </w:tr>
      <w:tr w:rsidR="0079525A">
        <w:tc>
          <w:tcPr>
            <w:tcW w:w="4508" w:type="dxa"/>
          </w:tcPr>
          <w:p w:rsidR="0079525A" w:rsidRDefault="007E0ED0">
            <w:r>
              <w:t>Project Name</w:t>
            </w:r>
          </w:p>
        </w:tc>
        <w:tc>
          <w:tcPr>
            <w:tcW w:w="4843" w:type="dxa"/>
          </w:tcPr>
          <w:p w:rsidR="0079525A" w:rsidRDefault="007E0ED0">
            <w:r>
              <w:t xml:space="preserve">Project -  IOT Based Smart Crop Protection System </w:t>
            </w:r>
          </w:p>
          <w:p w:rsidR="0079525A" w:rsidRDefault="007E0ED0">
            <w:r>
              <w:t>For Agriculture</w:t>
            </w:r>
          </w:p>
        </w:tc>
      </w:tr>
      <w:tr w:rsidR="0079525A">
        <w:tc>
          <w:tcPr>
            <w:tcW w:w="4508" w:type="dxa"/>
          </w:tcPr>
          <w:p w:rsidR="0079525A" w:rsidRDefault="007E0ED0">
            <w:r>
              <w:t>Maximum Marks</w:t>
            </w:r>
          </w:p>
        </w:tc>
        <w:tc>
          <w:tcPr>
            <w:tcW w:w="4843" w:type="dxa"/>
          </w:tcPr>
          <w:p w:rsidR="0079525A" w:rsidRDefault="007E0ED0">
            <w:r>
              <w:t>4 Marks</w:t>
            </w:r>
          </w:p>
        </w:tc>
      </w:tr>
    </w:tbl>
    <w:p w:rsidR="0079525A" w:rsidRDefault="0079525A">
      <w:pPr>
        <w:rPr>
          <w:b/>
        </w:rPr>
      </w:pPr>
    </w:p>
    <w:p w:rsidR="0079525A" w:rsidRDefault="007E0ED0">
      <w:pPr>
        <w:rPr>
          <w:b/>
        </w:rPr>
      </w:pPr>
      <w:r>
        <w:rPr>
          <w:b/>
        </w:rPr>
        <w:t>Functional Requirements:</w:t>
      </w:r>
    </w:p>
    <w:p w:rsidR="0079525A" w:rsidRDefault="007E0ED0">
      <w:r>
        <w:t>Following are the functional requirements of the proposed solution.</w:t>
      </w:r>
    </w:p>
    <w:tbl>
      <w:tblPr>
        <w:tblStyle w:val="a0"/>
        <w:tblW w:w="93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9525A">
        <w:trPr>
          <w:trHeight w:val="333"/>
        </w:trPr>
        <w:tc>
          <w:tcPr>
            <w:tcW w:w="926" w:type="dxa"/>
          </w:tcPr>
          <w:p w:rsidR="0079525A" w:rsidRDefault="007E0ED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9525A" w:rsidRDefault="007E0ED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9525A" w:rsidRDefault="007E0ED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FR-1</w:t>
            </w:r>
          </w:p>
        </w:tc>
        <w:tc>
          <w:tcPr>
            <w:tcW w:w="3150" w:type="dxa"/>
          </w:tcPr>
          <w:p w:rsidR="0079525A" w:rsidRDefault="007E0ED0">
            <w:r>
              <w:t>User Registration</w:t>
            </w:r>
          </w:p>
        </w:tc>
        <w:tc>
          <w:tcPr>
            <w:tcW w:w="5248" w:type="dxa"/>
          </w:tcPr>
          <w:p w:rsidR="0079525A" w:rsidRDefault="007E0ED0">
            <w:r>
              <w:t>Registration with a gmail account which also collects basic details of  Farmer name and Land details.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FR-2</w:t>
            </w:r>
          </w:p>
        </w:tc>
        <w:tc>
          <w:tcPr>
            <w:tcW w:w="3150" w:type="dxa"/>
          </w:tcPr>
          <w:p w:rsidR="0079525A" w:rsidRDefault="007E0ED0">
            <w:r>
              <w:t xml:space="preserve">User Accessing device </w:t>
            </w:r>
          </w:p>
        </w:tc>
        <w:tc>
          <w:tcPr>
            <w:tcW w:w="5248" w:type="dxa"/>
          </w:tcPr>
          <w:p w:rsidR="0079525A" w:rsidRDefault="007E0ED0">
            <w:r>
              <w:t>Application is mobile friendly and does not need any additional devices for the interaction with the system</w:t>
            </w:r>
          </w:p>
        </w:tc>
      </w:tr>
      <w:tr w:rsidR="0079525A">
        <w:trPr>
          <w:trHeight w:val="470"/>
        </w:trPr>
        <w:tc>
          <w:tcPr>
            <w:tcW w:w="926" w:type="dxa"/>
          </w:tcPr>
          <w:p w:rsidR="0079525A" w:rsidRDefault="007E0ED0">
            <w:r>
              <w:t>FR-3</w:t>
            </w:r>
          </w:p>
        </w:tc>
        <w:tc>
          <w:tcPr>
            <w:tcW w:w="3150" w:type="dxa"/>
          </w:tcPr>
          <w:p w:rsidR="0079525A" w:rsidRDefault="007E0ED0">
            <w:r>
              <w:t>User Proper network connection</w:t>
            </w:r>
          </w:p>
        </w:tc>
        <w:tc>
          <w:tcPr>
            <w:tcW w:w="5248" w:type="dxa"/>
          </w:tcPr>
          <w:p w:rsidR="0079525A" w:rsidRDefault="007E0ED0">
            <w:r>
              <w:t>Internet connection is a primary requirement for the  right time of message delivery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FR-4</w:t>
            </w:r>
          </w:p>
        </w:tc>
        <w:tc>
          <w:tcPr>
            <w:tcW w:w="3150" w:type="dxa"/>
          </w:tcPr>
          <w:p w:rsidR="0079525A" w:rsidRDefault="007E0ED0">
            <w:r>
              <w:t xml:space="preserve">User Proper Understanding </w:t>
            </w:r>
          </w:p>
        </w:tc>
        <w:tc>
          <w:tcPr>
            <w:tcW w:w="5248" w:type="dxa"/>
          </w:tcPr>
          <w:p w:rsidR="0079525A" w:rsidRDefault="007E0ED0">
            <w:r>
              <w:t>Farmers should be clear on how to use the application</w:t>
            </w:r>
          </w:p>
          <w:p w:rsidR="0079525A" w:rsidRDefault="007E0ED0">
            <w:r>
              <w:t>and also understand the messages properly</w:t>
            </w:r>
          </w:p>
          <w:p w:rsidR="0079525A" w:rsidRDefault="0079525A"/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FR-5</w:t>
            </w:r>
          </w:p>
        </w:tc>
        <w:tc>
          <w:tcPr>
            <w:tcW w:w="3150" w:type="dxa"/>
          </w:tcPr>
          <w:p w:rsidR="0079525A" w:rsidRDefault="007E0ED0">
            <w:r>
              <w:t>Cont</w:t>
            </w:r>
            <w:r>
              <w:t>inuous observation of messages</w:t>
            </w:r>
          </w:p>
        </w:tc>
        <w:tc>
          <w:tcPr>
            <w:tcW w:w="5248" w:type="dxa"/>
          </w:tcPr>
          <w:p w:rsidR="0079525A" w:rsidRDefault="007E0ED0">
            <w:r>
              <w:t>Farmers should be careful in following the messages given by the system because immediate action is required for some cases such as weather changes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FR-6</w:t>
            </w:r>
          </w:p>
        </w:tc>
        <w:tc>
          <w:tcPr>
            <w:tcW w:w="3150" w:type="dxa"/>
          </w:tcPr>
          <w:p w:rsidR="0079525A" w:rsidRDefault="007E0ED0">
            <w:pPr>
              <w:rPr>
                <w:color w:val="222222"/>
              </w:rPr>
            </w:pPr>
            <w:r>
              <w:rPr>
                <w:color w:val="222222"/>
              </w:rPr>
              <w:t>User Action</w:t>
            </w:r>
          </w:p>
        </w:tc>
        <w:tc>
          <w:tcPr>
            <w:tcW w:w="5248" w:type="dxa"/>
          </w:tcPr>
          <w:p w:rsidR="0079525A" w:rsidRDefault="007E0ED0">
            <w:r>
              <w:t>Required actions to be taken by the farmers to their fields on abnormal conditions which affect the proper growth of the crops</w:t>
            </w:r>
          </w:p>
        </w:tc>
      </w:tr>
    </w:tbl>
    <w:p w:rsidR="0079525A" w:rsidRDefault="0079525A"/>
    <w:p w:rsidR="0079525A" w:rsidRDefault="0079525A">
      <w:pPr>
        <w:rPr>
          <w:b/>
        </w:rPr>
      </w:pPr>
    </w:p>
    <w:p w:rsidR="0079525A" w:rsidRDefault="0079525A">
      <w:pPr>
        <w:rPr>
          <w:b/>
        </w:rPr>
      </w:pPr>
    </w:p>
    <w:p w:rsidR="0079525A" w:rsidRDefault="007E0ED0">
      <w:pPr>
        <w:rPr>
          <w:b/>
        </w:rPr>
      </w:pPr>
      <w:r>
        <w:rPr>
          <w:b/>
        </w:rPr>
        <w:t>Non-functional Requirements:</w:t>
      </w:r>
    </w:p>
    <w:p w:rsidR="0079525A" w:rsidRDefault="007E0ED0">
      <w:r>
        <w:t>Following are the non-functional requirements of the proposed solution.</w:t>
      </w:r>
    </w:p>
    <w:tbl>
      <w:tblPr>
        <w:tblStyle w:val="a1"/>
        <w:tblW w:w="93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9525A">
        <w:trPr>
          <w:trHeight w:val="333"/>
        </w:trPr>
        <w:tc>
          <w:tcPr>
            <w:tcW w:w="926" w:type="dxa"/>
          </w:tcPr>
          <w:p w:rsidR="0079525A" w:rsidRDefault="007E0ED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9525A" w:rsidRDefault="007E0ED0">
            <w:pPr>
              <w:rPr>
                <w:b/>
              </w:rPr>
            </w:pPr>
            <w:r>
              <w:rPr>
                <w:b/>
              </w:rPr>
              <w:t>Non-Functional Re</w:t>
            </w:r>
            <w:r>
              <w:rPr>
                <w:b/>
              </w:rPr>
              <w:t>quirement</w:t>
            </w:r>
          </w:p>
        </w:tc>
        <w:tc>
          <w:tcPr>
            <w:tcW w:w="4934" w:type="dxa"/>
          </w:tcPr>
          <w:p w:rsidR="0079525A" w:rsidRDefault="007E0E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NFR-1</w:t>
            </w:r>
          </w:p>
        </w:tc>
        <w:tc>
          <w:tcPr>
            <w:tcW w:w="3464" w:type="dxa"/>
          </w:tcPr>
          <w:p w:rsidR="0079525A" w:rsidRDefault="007E0ED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9525A" w:rsidRDefault="007E0ED0">
            <w:r>
              <w:t>The project is user friendly to all the farmers as it uses new technology and does not need much practice.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NFR-2</w:t>
            </w:r>
          </w:p>
        </w:tc>
        <w:tc>
          <w:tcPr>
            <w:tcW w:w="3464" w:type="dxa"/>
          </w:tcPr>
          <w:p w:rsidR="0079525A" w:rsidRDefault="007E0ED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9525A" w:rsidRDefault="007E0ED0">
            <w:r>
              <w:t>Every farmers as to create a separate</w:t>
            </w:r>
            <w:r>
              <w:t xml:space="preserve"> registration and login credentials will be provided individually so data stored will be secured </w:t>
            </w:r>
          </w:p>
        </w:tc>
      </w:tr>
      <w:tr w:rsidR="0079525A">
        <w:trPr>
          <w:trHeight w:val="470"/>
        </w:trPr>
        <w:tc>
          <w:tcPr>
            <w:tcW w:w="926" w:type="dxa"/>
          </w:tcPr>
          <w:p w:rsidR="0079525A" w:rsidRDefault="007E0ED0">
            <w:r>
              <w:t>NFR-3</w:t>
            </w:r>
          </w:p>
        </w:tc>
        <w:tc>
          <w:tcPr>
            <w:tcW w:w="3464" w:type="dxa"/>
          </w:tcPr>
          <w:p w:rsidR="0079525A" w:rsidRDefault="007E0ED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9525A" w:rsidRDefault="007E0ED0">
            <w:r>
              <w:t>The proposed system uses clarifi for visual recognition and weather API resources which tends to give messages to farmers accurately and  k</w:t>
            </w:r>
            <w:r>
              <w:t>eep the system reliable.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NFR-4</w:t>
            </w:r>
          </w:p>
        </w:tc>
        <w:tc>
          <w:tcPr>
            <w:tcW w:w="3464" w:type="dxa"/>
          </w:tcPr>
          <w:p w:rsidR="0079525A" w:rsidRDefault="007E0ED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9525A" w:rsidRDefault="007E0ED0">
            <w:r>
              <w:t>Long life performance which will not disappoint users because, developed system is built using new and growing technology which is trustable .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lastRenderedPageBreak/>
              <w:t>NFR-5</w:t>
            </w:r>
          </w:p>
        </w:tc>
        <w:tc>
          <w:tcPr>
            <w:tcW w:w="3464" w:type="dxa"/>
          </w:tcPr>
          <w:p w:rsidR="0079525A" w:rsidRDefault="007E0ED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79525A" w:rsidRDefault="007E0ED0">
            <w:r>
              <w:t>As the system is to be delivered as software can be made available all the time .The thing needed is only internet access.</w:t>
            </w:r>
          </w:p>
        </w:tc>
      </w:tr>
      <w:tr w:rsidR="0079525A">
        <w:trPr>
          <w:trHeight w:val="489"/>
        </w:trPr>
        <w:tc>
          <w:tcPr>
            <w:tcW w:w="926" w:type="dxa"/>
          </w:tcPr>
          <w:p w:rsidR="0079525A" w:rsidRDefault="007E0ED0">
            <w:r>
              <w:t>NFR-6</w:t>
            </w:r>
          </w:p>
        </w:tc>
        <w:tc>
          <w:tcPr>
            <w:tcW w:w="3464" w:type="dxa"/>
          </w:tcPr>
          <w:p w:rsidR="0079525A" w:rsidRDefault="007E0ED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79525A" w:rsidRDefault="007E0ED0">
            <w:r>
              <w:t>The IBM cloudant services makes it more efficient to store and retrieve images  which can identify vast types of p</w:t>
            </w:r>
            <w:r>
              <w:t xml:space="preserve">est and infection in crop and also to be designed in such a  way where it can do one or more operations at the same time results in high scalability of the system. </w:t>
            </w:r>
          </w:p>
        </w:tc>
      </w:tr>
    </w:tbl>
    <w:p w:rsidR="0079525A" w:rsidRDefault="0079525A"/>
    <w:sectPr w:rsidR="007952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5A"/>
    <w:rsid w:val="0079525A"/>
    <w:rsid w:val="007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58E8E-F0F3-42C6-9E28-29752E65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6j3ICOadCcCIfDgT/0yhtscEeQ==">AMUW2mWMynIyzRnmU+o46qtyrXLH6HQAS9xbI0tfkrOBki/gq1XY5Lx3kapsDhwPXM8pxYPymppqlrujbT+EW58G1woHw8vVzugsURDbi56nTVIt6pnXzgs=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2022-09-18T16:51:00Z</dcterms:created>
  <dcterms:modified xsi:type="dcterms:W3CDTF">2022-11-19T16:13:00Z</dcterms:modified>
</cp:coreProperties>
</file>