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90" w:lineRule="auto" w:before="60"/>
        <w:ind w:left="3476" w:right="3457"/>
        <w:jc w:val="center"/>
      </w:pPr>
      <w:r>
        <w:rPr/>
        <w:t>Project Design Phase-I</w:t>
      </w:r>
      <w:r>
        <w:rPr>
          <w:spacing w:val="-57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3"/>
      </w:tblGrid>
      <w:tr>
        <w:trPr>
          <w:trHeight w:val="290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 2022</w:t>
            </w:r>
          </w:p>
        </w:tc>
      </w:tr>
      <w:tr>
        <w:trPr>
          <w:trHeight w:val="309" w:hRule="atLeast"/>
        </w:trPr>
        <w:tc>
          <w:tcPr>
            <w:tcW w:w="4508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PNT2022TMID36001</w:t>
            </w:r>
          </w:p>
        </w:tc>
      </w:tr>
      <w:tr>
        <w:trPr>
          <w:trHeight w:val="582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Lender-Applicant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Credibility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Prediction</w:t>
            </w:r>
          </w:p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Loan Approval</w:t>
            </w:r>
          </w:p>
        </w:tc>
      </w:tr>
      <w:tr>
        <w:trPr>
          <w:trHeight w:val="290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8"/>
        <w:rPr>
          <w:b/>
          <w:sz w:val="37"/>
        </w:rPr>
      </w:pPr>
    </w:p>
    <w:p>
      <w:pPr>
        <w:spacing w:before="0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Architecture:</w:t>
      </w:r>
    </w:p>
    <w:p>
      <w:pPr>
        <w:pStyle w:val="BodyText"/>
        <w:spacing w:before="175"/>
        <w:ind w:left="130" w:right="465" w:hanging="10"/>
      </w:pPr>
      <w:r>
        <w:rPr/>
        <w:t>A complicated process with several sub-processes, solution architecture connects business</w:t>
      </w:r>
      <w:r>
        <w:rPr>
          <w:spacing w:val="-57"/>
        </w:rPr>
        <w:t> </w:t>
      </w:r>
      <w:r>
        <w:rPr/>
        <w:t>issues</w:t>
      </w:r>
      <w:r>
        <w:rPr>
          <w:spacing w:val="-1"/>
        </w:rPr>
        <w:t> </w:t>
      </w:r>
      <w:r>
        <w:rPr/>
        <w:t>with technological solutions.</w:t>
      </w:r>
      <w:r>
        <w:rPr>
          <w:spacing w:val="2"/>
        </w:rPr>
        <w:t> </w:t>
      </w:r>
      <w:r>
        <w:rPr/>
        <w:t>Its goals are</w:t>
      </w:r>
      <w:r>
        <w:rPr>
          <w:spacing w:val="-1"/>
        </w:rPr>
        <w:t> </w:t>
      </w:r>
      <w:r>
        <w:rPr/>
        <w:t>to: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Track</w:t>
      </w:r>
      <w:r>
        <w:rPr>
          <w:spacing w:val="-2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technological</w:t>
      </w:r>
      <w:r>
        <w:rPr>
          <w:spacing w:val="-1"/>
          <w:sz w:val="24"/>
        </w:rPr>
        <w:t> </w:t>
      </w:r>
      <w:r>
        <w:rPr>
          <w:sz w:val="24"/>
        </w:rPr>
        <w:t>remedy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company issues.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60" w:lineRule="auto" w:before="139" w:after="0"/>
        <w:ind w:left="840" w:right="417" w:hanging="360"/>
        <w:jc w:val="left"/>
        <w:rPr>
          <w:rFonts w:ascii="Wingdings" w:hAnsi="Wingdings"/>
          <w:sz w:val="24"/>
        </w:rPr>
      </w:pPr>
      <w:r>
        <w:rPr>
          <w:sz w:val="24"/>
        </w:rPr>
        <w:t>Explain to project stakeholders the structure, traits, behaviour, and other features of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Specify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features,</w:t>
      </w:r>
      <w:r>
        <w:rPr>
          <w:spacing w:val="-1"/>
          <w:sz w:val="24"/>
        </w:rPr>
        <w:t> </w:t>
      </w:r>
      <w:r>
        <w:rPr>
          <w:sz w:val="24"/>
        </w:rPr>
        <w:t>stages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development,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36" w:after="0"/>
        <w:ind w:left="840" w:right="0" w:hanging="361"/>
        <w:jc w:val="left"/>
        <w:rPr>
          <w:rFonts w:ascii="Wingdings" w:hAnsi="Wingdings"/>
          <w:sz w:val="22"/>
        </w:rPr>
      </w:pPr>
      <w:r>
        <w:rPr>
          <w:sz w:val="24"/>
        </w:rPr>
        <w:t>Offer</w:t>
      </w:r>
      <w:r>
        <w:rPr>
          <w:spacing w:val="-2"/>
          <w:sz w:val="24"/>
        </w:rPr>
        <w:t> </w:t>
      </w:r>
      <w:r>
        <w:rPr>
          <w:sz w:val="24"/>
        </w:rPr>
        <w:t>guidelines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how the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created,</w:t>
      </w:r>
      <w:r>
        <w:rPr>
          <w:spacing w:val="-1"/>
          <w:sz w:val="24"/>
        </w:rPr>
        <w:t> </w:t>
      </w:r>
      <w:r>
        <w:rPr>
          <w:sz w:val="24"/>
        </w:rPr>
        <w:t>managed,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delivered.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rPr>
          <w:sz w:val="22"/>
        </w:rPr>
      </w:pPr>
      <w:r>
        <w:rPr/>
        <w:t>Example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Solution Architecture</w:t>
      </w:r>
      <w:r>
        <w:rPr>
          <w:spacing w:val="-2"/>
        </w:rPr>
        <w:t> </w:t>
      </w:r>
      <w:r>
        <w:rPr/>
        <w:t>Diagram</w:t>
      </w:r>
      <w:r>
        <w:rPr>
          <w:sz w:val="22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1445633</wp:posOffset>
            </wp:positionH>
            <wp:positionV relativeFrom="paragraph">
              <wp:posOffset>195829</wp:posOffset>
            </wp:positionV>
            <wp:extent cx="4759171" cy="194881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171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34"/>
        </w:rPr>
      </w:pPr>
    </w:p>
    <w:p>
      <w:pPr>
        <w:spacing w:before="0"/>
        <w:ind w:left="2098" w:right="2099" w:firstLine="0"/>
        <w:jc w:val="center"/>
        <w:rPr>
          <w:i/>
          <w:sz w:val="18"/>
        </w:rPr>
      </w:pPr>
      <w:r>
        <w:rPr>
          <w:b/>
          <w:i/>
          <w:color w:val="333333"/>
          <w:sz w:val="18"/>
        </w:rPr>
        <w:t>Figure 1: Architecture and data flow of the loan approval prediction</w:t>
      </w:r>
      <w:r>
        <w:rPr>
          <w:b/>
          <w:i/>
          <w:color w:val="333333"/>
          <w:spacing w:val="-43"/>
          <w:sz w:val="18"/>
        </w:rPr>
        <w:t> </w:t>
      </w:r>
      <w:r>
        <w:rPr>
          <w:b/>
          <w:i/>
          <w:color w:val="333333"/>
          <w:sz w:val="18"/>
        </w:rPr>
        <w:t>using machine</w:t>
      </w:r>
      <w:r>
        <w:rPr>
          <w:b/>
          <w:i/>
          <w:color w:val="333333"/>
          <w:spacing w:val="-1"/>
          <w:sz w:val="18"/>
        </w:rPr>
        <w:t> </w:t>
      </w:r>
      <w:r>
        <w:rPr>
          <w:b/>
          <w:i/>
          <w:color w:val="333333"/>
          <w:sz w:val="18"/>
        </w:rPr>
        <w:t>learning</w:t>
      </w:r>
      <w:r>
        <w:rPr>
          <w:b/>
          <w:i/>
          <w:color w:val="333333"/>
          <w:spacing w:val="-1"/>
          <w:sz w:val="18"/>
        </w:rPr>
        <w:t> </w:t>
      </w:r>
      <w:r>
        <w:rPr>
          <w:b/>
          <w:i/>
          <w:color w:val="333333"/>
          <w:sz w:val="18"/>
        </w:rPr>
        <w:t>techniques</w:t>
      </w:r>
      <w:r>
        <w:rPr>
          <w:i/>
          <w:color w:val="333333"/>
          <w:sz w:val="18"/>
        </w:rPr>
        <w:t>.</w:t>
      </w:r>
    </w:p>
    <w:sectPr>
      <w:type w:val="continuous"/>
      <w:pgSz w:w="11910" w:h="16840"/>
      <w:pgMar w:top="1360" w:bottom="280" w:left="1320" w:right="13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2022-10-28T14:25:45Z</dcterms:created>
  <dcterms:modified xsi:type="dcterms:W3CDTF">2022-10-28T14:25:45Z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