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633B" w14:textId="77777777" w:rsidR="000C027A" w:rsidRDefault="00D22645">
      <w:pPr>
        <w:pStyle w:val="Title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</w:t>
      </w:r>
      <w:r>
        <w:rPr>
          <w:spacing w:val="-10"/>
        </w:rPr>
        <w:t>2</w:t>
      </w:r>
    </w:p>
    <w:p w14:paraId="1A8A633C" w14:textId="77777777" w:rsidR="000C027A" w:rsidRDefault="00D22645">
      <w:pPr>
        <w:pStyle w:val="BodyText"/>
        <w:spacing w:before="25"/>
        <w:ind w:left="941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1A8A633D" w14:textId="77777777" w:rsidR="000C027A" w:rsidRDefault="000C027A">
      <w:pPr>
        <w:spacing w:before="7" w:after="1"/>
        <w:rPr>
          <w:b/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5007"/>
      </w:tblGrid>
      <w:tr w:rsidR="000C027A" w14:paraId="1A8A6340" w14:textId="77777777">
        <w:trPr>
          <w:trHeight w:val="753"/>
        </w:trPr>
        <w:tc>
          <w:tcPr>
            <w:tcW w:w="4659" w:type="dxa"/>
          </w:tcPr>
          <w:p w14:paraId="1A8A633E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5007" w:type="dxa"/>
          </w:tcPr>
          <w:p w14:paraId="1A8A633F" w14:textId="77777777" w:rsidR="000C027A" w:rsidRDefault="00D22645">
            <w:pPr>
              <w:pStyle w:val="TableParagraph"/>
              <w:ind w:left="108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0C027A" w14:paraId="1A8A6343" w14:textId="77777777">
        <w:trPr>
          <w:trHeight w:val="753"/>
        </w:trPr>
        <w:tc>
          <w:tcPr>
            <w:tcW w:w="4659" w:type="dxa"/>
          </w:tcPr>
          <w:p w14:paraId="1A8A6341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5007" w:type="dxa"/>
          </w:tcPr>
          <w:p w14:paraId="1A8A6342" w14:textId="263F6651" w:rsidR="000C027A" w:rsidRDefault="00D22645">
            <w:pPr>
              <w:pStyle w:val="TableParagraph"/>
              <w:spacing w:before="95"/>
              <w:ind w:left="108"/>
              <w:rPr>
                <w:b/>
                <w:sz w:val="20"/>
              </w:rPr>
            </w:pPr>
            <w:r w:rsidRPr="00D22645">
              <w:rPr>
                <w:b/>
                <w:sz w:val="20"/>
              </w:rPr>
              <w:t>PNT2022TMID02435</w:t>
            </w:r>
            <w:bookmarkStart w:id="0" w:name="_GoBack"/>
            <w:bookmarkEnd w:id="0"/>
          </w:p>
        </w:tc>
      </w:tr>
      <w:tr w:rsidR="000C027A" w14:paraId="1A8A6347" w14:textId="77777777">
        <w:trPr>
          <w:trHeight w:val="868"/>
        </w:trPr>
        <w:tc>
          <w:tcPr>
            <w:tcW w:w="4659" w:type="dxa"/>
          </w:tcPr>
          <w:p w14:paraId="1A8A6344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007" w:type="dxa"/>
          </w:tcPr>
          <w:p w14:paraId="1A8A6345" w14:textId="77777777" w:rsidR="000C027A" w:rsidRDefault="00D22645">
            <w:pPr>
              <w:pStyle w:val="TableParagraph"/>
              <w:ind w:left="108"/>
            </w:pPr>
            <w:r>
              <w:t>Detection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Parkinson’s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Machine</w:t>
            </w:r>
          </w:p>
          <w:p w14:paraId="1A8A6346" w14:textId="77777777" w:rsidR="000C027A" w:rsidRDefault="00D22645">
            <w:pPr>
              <w:pStyle w:val="TableParagraph"/>
              <w:spacing w:before="22"/>
              <w:ind w:left="108"/>
            </w:pPr>
            <w:r>
              <w:rPr>
                <w:spacing w:val="-2"/>
              </w:rPr>
              <w:t>Learning</w:t>
            </w:r>
          </w:p>
        </w:tc>
      </w:tr>
      <w:tr w:rsidR="000C027A" w14:paraId="1A8A634A" w14:textId="77777777">
        <w:trPr>
          <w:trHeight w:val="753"/>
        </w:trPr>
        <w:tc>
          <w:tcPr>
            <w:tcW w:w="4659" w:type="dxa"/>
          </w:tcPr>
          <w:p w14:paraId="1A8A6348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5007" w:type="dxa"/>
          </w:tcPr>
          <w:p w14:paraId="1A8A6349" w14:textId="77777777" w:rsidR="000C027A" w:rsidRDefault="00D22645">
            <w:pPr>
              <w:pStyle w:val="TableParagraph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1A8A634B" w14:textId="77777777" w:rsidR="000C027A" w:rsidRDefault="000C027A">
      <w:pPr>
        <w:rPr>
          <w:b/>
          <w:sz w:val="24"/>
        </w:rPr>
      </w:pPr>
    </w:p>
    <w:p w14:paraId="1A8A634C" w14:textId="77777777" w:rsidR="000C027A" w:rsidRDefault="000C027A">
      <w:pPr>
        <w:rPr>
          <w:b/>
          <w:sz w:val="24"/>
        </w:rPr>
      </w:pPr>
    </w:p>
    <w:p w14:paraId="1A8A634D" w14:textId="77777777" w:rsidR="000C027A" w:rsidRDefault="000C027A">
      <w:pPr>
        <w:spacing w:before="1"/>
        <w:rPr>
          <w:b/>
          <w:sz w:val="27"/>
        </w:rPr>
      </w:pPr>
    </w:p>
    <w:p w14:paraId="1A8A634E" w14:textId="77777777" w:rsidR="000C027A" w:rsidRDefault="00D22645">
      <w:pPr>
        <w:pStyle w:val="BodyText"/>
        <w:spacing w:before="1"/>
        <w:ind w:left="126"/>
      </w:pP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1A8A634F" w14:textId="77777777" w:rsidR="000C027A" w:rsidRDefault="00D22645">
      <w:pPr>
        <w:spacing w:before="160"/>
        <w:ind w:left="111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1A8A6350" w14:textId="77777777" w:rsidR="000C027A" w:rsidRDefault="000C027A">
      <w:pPr>
        <w:rPr>
          <w:sz w:val="20"/>
        </w:rPr>
      </w:pPr>
    </w:p>
    <w:p w14:paraId="1A8A6351" w14:textId="77777777" w:rsidR="000C027A" w:rsidRDefault="000C027A">
      <w:pPr>
        <w:spacing w:before="3"/>
        <w:rPr>
          <w:sz w:val="29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183"/>
        <w:gridCol w:w="5425"/>
      </w:tblGrid>
      <w:tr w:rsidR="000C027A" w14:paraId="1A8A6355" w14:textId="77777777">
        <w:trPr>
          <w:trHeight w:val="1132"/>
        </w:trPr>
        <w:tc>
          <w:tcPr>
            <w:tcW w:w="936" w:type="dxa"/>
          </w:tcPr>
          <w:p w14:paraId="1A8A6352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83" w:type="dxa"/>
          </w:tcPr>
          <w:p w14:paraId="1A8A6353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425" w:type="dxa"/>
          </w:tcPr>
          <w:p w14:paraId="1A8A6354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0C027A" w14:paraId="1A8A6359" w14:textId="77777777">
        <w:trPr>
          <w:trHeight w:val="1458"/>
        </w:trPr>
        <w:tc>
          <w:tcPr>
            <w:tcW w:w="936" w:type="dxa"/>
          </w:tcPr>
          <w:p w14:paraId="1A8A6356" w14:textId="77777777" w:rsidR="000C027A" w:rsidRDefault="00D22645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83" w:type="dxa"/>
          </w:tcPr>
          <w:p w14:paraId="1A8A6357" w14:textId="77777777" w:rsidR="000C027A" w:rsidRDefault="00D22645">
            <w:pPr>
              <w:pStyle w:val="TableParagraph"/>
              <w:rPr>
                <w:b/>
              </w:rPr>
            </w:pPr>
            <w:r>
              <w:rPr>
                <w:b/>
              </w:rPr>
              <w:t>Login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Page</w:t>
            </w:r>
          </w:p>
        </w:tc>
        <w:tc>
          <w:tcPr>
            <w:tcW w:w="5425" w:type="dxa"/>
          </w:tcPr>
          <w:p w14:paraId="1A8A6358" w14:textId="77777777" w:rsidR="000C027A" w:rsidRDefault="00D22645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</w:tr>
      <w:tr w:rsidR="000C027A" w14:paraId="1A8A635D" w14:textId="77777777">
        <w:trPr>
          <w:trHeight w:val="1348"/>
        </w:trPr>
        <w:tc>
          <w:tcPr>
            <w:tcW w:w="936" w:type="dxa"/>
          </w:tcPr>
          <w:p w14:paraId="1A8A635A" w14:textId="77777777" w:rsidR="000C027A" w:rsidRDefault="00D22645">
            <w:pPr>
              <w:pStyle w:val="TableParagraph"/>
              <w:spacing w:before="95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83" w:type="dxa"/>
          </w:tcPr>
          <w:p w14:paraId="1A8A635B" w14:textId="77777777" w:rsidR="000C027A" w:rsidRDefault="00D22645">
            <w:pPr>
              <w:pStyle w:val="TableParagraph"/>
              <w:spacing w:before="95"/>
              <w:ind w:left="158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Inputs</w:t>
            </w:r>
          </w:p>
        </w:tc>
        <w:tc>
          <w:tcPr>
            <w:tcW w:w="5425" w:type="dxa"/>
          </w:tcPr>
          <w:p w14:paraId="1A8A635C" w14:textId="77777777" w:rsidR="000C027A" w:rsidRDefault="00D22645">
            <w:pPr>
              <w:pStyle w:val="TableParagraph"/>
              <w:spacing w:before="95" w:line="256" w:lineRule="auto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inputs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symptoms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 xml:space="preserve">Learning </w:t>
            </w:r>
            <w:r>
              <w:rPr>
                <w:spacing w:val="-2"/>
              </w:rPr>
              <w:t>model.</w:t>
            </w:r>
          </w:p>
        </w:tc>
      </w:tr>
      <w:tr w:rsidR="000C027A" w14:paraId="1A8A6361" w14:textId="77777777">
        <w:trPr>
          <w:trHeight w:val="1740"/>
        </w:trPr>
        <w:tc>
          <w:tcPr>
            <w:tcW w:w="936" w:type="dxa"/>
          </w:tcPr>
          <w:p w14:paraId="1A8A635E" w14:textId="77777777" w:rsidR="000C027A" w:rsidRDefault="00D22645">
            <w:pPr>
              <w:pStyle w:val="TableParagraph"/>
              <w:spacing w:before="95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83" w:type="dxa"/>
          </w:tcPr>
          <w:p w14:paraId="1A8A635F" w14:textId="77777777" w:rsidR="000C027A" w:rsidRDefault="00D22645">
            <w:pPr>
              <w:pStyle w:val="TableParagraph"/>
              <w:spacing w:before="95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Result</w:t>
            </w:r>
          </w:p>
        </w:tc>
        <w:tc>
          <w:tcPr>
            <w:tcW w:w="5425" w:type="dxa"/>
          </w:tcPr>
          <w:p w14:paraId="1A8A6360" w14:textId="77777777" w:rsidR="000C027A" w:rsidRDefault="00D22645">
            <w:pPr>
              <w:pStyle w:val="TableParagraph"/>
              <w:spacing w:before="95" w:line="259" w:lineRule="auto"/>
              <w:ind w:right="80"/>
            </w:pPr>
            <w:r>
              <w:t>Accurately,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positive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negative</w:t>
            </w:r>
            <w:r>
              <w:rPr>
                <w:spacing w:val="-5"/>
              </w:rPr>
              <w:t xml:space="preserve"> </w:t>
            </w:r>
            <w:r>
              <w:t xml:space="preserve">with percentage affected in a person by the Parkinson’s </w:t>
            </w:r>
            <w:r>
              <w:rPr>
                <w:spacing w:val="-2"/>
              </w:rPr>
              <w:t>Disease.</w:t>
            </w:r>
          </w:p>
        </w:tc>
      </w:tr>
    </w:tbl>
    <w:p w14:paraId="1A8A6362" w14:textId="77777777" w:rsidR="00000000" w:rsidRDefault="00D22645"/>
    <w:sectPr w:rsidR="00000000">
      <w:headerReference w:type="default" r:id="rId6"/>
      <w:type w:val="continuous"/>
      <w:pgSz w:w="11910" w:h="16840"/>
      <w:pgMar w:top="1440" w:right="680" w:bottom="280" w:left="13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6367" w14:textId="77777777" w:rsidR="00000000" w:rsidRDefault="00D22645">
      <w:r>
        <w:separator/>
      </w:r>
    </w:p>
  </w:endnote>
  <w:endnote w:type="continuationSeparator" w:id="0">
    <w:p w14:paraId="1A8A6369" w14:textId="77777777" w:rsidR="00000000" w:rsidRDefault="00D2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6363" w14:textId="77777777" w:rsidR="00000000" w:rsidRDefault="00D22645">
      <w:r>
        <w:separator/>
      </w:r>
    </w:p>
  </w:footnote>
  <w:footnote w:type="continuationSeparator" w:id="0">
    <w:p w14:paraId="1A8A6365" w14:textId="77777777" w:rsidR="00000000" w:rsidRDefault="00D22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6362" w14:textId="77777777" w:rsidR="000C027A" w:rsidRDefault="00D22645">
    <w:pPr>
      <w:pStyle w:val="BodyText"/>
      <w:spacing w:line="14" w:lineRule="auto"/>
      <w:rPr>
        <w:b w:val="0"/>
        <w:sz w:val="2"/>
      </w:rPr>
    </w:pPr>
    <w:r>
      <w:rPr>
        <w:noProof/>
      </w:rPr>
      <w:drawing>
        <wp:anchor distT="0" distB="0" distL="0" distR="0" simplePos="0" relativeHeight="487535616" behindDoc="1" locked="0" layoutInCell="1" allowOverlap="1" wp14:anchorId="1A8A6363" wp14:editId="1A8A6364">
          <wp:simplePos x="0" y="0"/>
          <wp:positionH relativeFrom="page">
            <wp:posOffset>1770989</wp:posOffset>
          </wp:positionH>
          <wp:positionV relativeFrom="page">
            <wp:posOffset>3514191</wp:posOffset>
          </wp:positionV>
          <wp:extent cx="4412284" cy="44122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2284" cy="4412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27A"/>
    <w:rsid w:val="000C027A"/>
    <w:rsid w:val="00D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633B"/>
  <w15:docId w15:val="{4F154B80-C16B-47F7-9ED8-27B85CD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14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UserPc</cp:lastModifiedBy>
  <cp:revision>2</cp:revision>
  <dcterms:created xsi:type="dcterms:W3CDTF">2022-11-16T05:12:00Z</dcterms:created>
  <dcterms:modified xsi:type="dcterms:W3CDTF">2022-11-16T05:12:00Z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