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219"/>
        <w:rPr>
          <w:rFonts w:ascii="Arial"/>
          <w:i w:val="0"/>
          <w:sz w:val="21"/>
        </w:rPr>
      </w:pPr>
      <w:r>
        <w:rPr>
          <w:i w:val="0"/>
          <w:sz w:val="22"/>
        </w:rPr>
        <w:t>Project</w:t>
      </w:r>
      <w:r>
        <w:rPr>
          <w:i w:val="0"/>
          <w:spacing w:val="-4"/>
          <w:sz w:val="22"/>
        </w:rPr>
        <w:t> </w:t>
      </w:r>
      <w:r>
        <w:rPr>
          <w:i w:val="0"/>
          <w:sz w:val="22"/>
        </w:rPr>
        <w:t>Title:</w:t>
      </w:r>
      <w:r>
        <w:rPr>
          <w:i w:val="0"/>
          <w:spacing w:val="45"/>
          <w:sz w:val="22"/>
        </w:rPr>
        <w:t> </w:t>
      </w:r>
      <w:r>
        <w:rPr>
          <w:rFonts w:ascii="Arial"/>
          <w:i w:val="0"/>
          <w:color w:val="57606A"/>
          <w:sz w:val="21"/>
        </w:rPr>
        <w:t>Analytics</w:t>
      </w:r>
      <w:r>
        <w:rPr>
          <w:rFonts w:ascii="Arial"/>
          <w:i w:val="0"/>
          <w:color w:val="57606A"/>
          <w:spacing w:val="-4"/>
          <w:sz w:val="21"/>
        </w:rPr>
        <w:t> </w:t>
      </w:r>
      <w:r>
        <w:rPr>
          <w:rFonts w:ascii="Arial"/>
          <w:i w:val="0"/>
          <w:color w:val="57606A"/>
          <w:sz w:val="21"/>
        </w:rPr>
        <w:t>for</w:t>
      </w:r>
      <w:r>
        <w:rPr>
          <w:rFonts w:ascii="Arial"/>
          <w:i w:val="0"/>
          <w:color w:val="57606A"/>
          <w:spacing w:val="-3"/>
          <w:sz w:val="21"/>
        </w:rPr>
        <w:t> </w:t>
      </w:r>
      <w:r>
        <w:rPr>
          <w:rFonts w:ascii="Arial"/>
          <w:i w:val="0"/>
          <w:color w:val="57606A"/>
          <w:sz w:val="21"/>
        </w:rPr>
        <w:t>Hospitals'</w:t>
      </w:r>
      <w:r>
        <w:rPr>
          <w:rFonts w:ascii="Arial"/>
          <w:i w:val="0"/>
          <w:color w:val="57606A"/>
          <w:spacing w:val="-4"/>
          <w:sz w:val="21"/>
        </w:rPr>
        <w:t> </w:t>
      </w:r>
      <w:r>
        <w:rPr>
          <w:rFonts w:ascii="Arial"/>
          <w:i w:val="0"/>
          <w:color w:val="57606A"/>
          <w:sz w:val="21"/>
        </w:rPr>
        <w:t>Health-Care</w:t>
      </w:r>
      <w:r>
        <w:rPr>
          <w:rFonts w:ascii="Arial"/>
          <w:i w:val="0"/>
          <w:color w:val="57606A"/>
          <w:spacing w:val="-3"/>
          <w:sz w:val="21"/>
        </w:rPr>
        <w:t> </w:t>
      </w:r>
      <w:r>
        <w:rPr>
          <w:rFonts w:ascii="Arial"/>
          <w:i w:val="0"/>
          <w:color w:val="57606A"/>
          <w:sz w:val="21"/>
        </w:rPr>
        <w:t>Data</w:t>
      </w:r>
    </w:p>
    <w:p>
      <w:pPr>
        <w:spacing w:line="240" w:lineRule="auto" w:before="0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pStyle w:val="Title"/>
        <w:tabs>
          <w:tab w:pos="5631" w:val="left" w:leader="none"/>
        </w:tabs>
        <w:rPr>
          <w:b w:val="0"/>
          <w:i w:val="0"/>
          <w:sz w:val="22"/>
        </w:rPr>
      </w:pPr>
      <w:r>
        <w:rPr>
          <w:i w:val="0"/>
          <w:sz w:val="22"/>
        </w:rPr>
        <w:t>Project</w:t>
      </w:r>
      <w:r>
        <w:rPr>
          <w:i w:val="0"/>
          <w:spacing w:val="-6"/>
          <w:sz w:val="22"/>
        </w:rPr>
        <w:t> </w:t>
      </w:r>
      <w:r>
        <w:rPr>
          <w:i w:val="0"/>
          <w:sz w:val="22"/>
        </w:rPr>
        <w:t>Design</w:t>
      </w:r>
      <w:r>
        <w:rPr>
          <w:i w:val="0"/>
          <w:spacing w:val="-5"/>
          <w:sz w:val="22"/>
        </w:rPr>
        <w:t> </w:t>
      </w:r>
      <w:r>
        <w:rPr>
          <w:i w:val="0"/>
          <w:sz w:val="22"/>
        </w:rPr>
        <w:t>Phase-I</w:t>
      </w:r>
      <w:r>
        <w:rPr>
          <w:i w:val="0"/>
          <w:spacing w:val="1"/>
          <w:sz w:val="22"/>
        </w:rPr>
        <w:t> </w:t>
      </w:r>
      <w:r>
        <w:rPr>
          <w:rFonts w:ascii="Times New Roman"/>
          <w:b w:val="0"/>
          <w:i w:val="0"/>
          <w:sz w:val="22"/>
        </w:rPr>
        <w:t>-</w:t>
      </w:r>
      <w:r>
        <w:rPr>
          <w:rFonts w:ascii="Times New Roman"/>
          <w:b w:val="0"/>
          <w:i w:val="0"/>
          <w:spacing w:val="-6"/>
          <w:sz w:val="22"/>
        </w:rPr>
        <w:t> </w:t>
      </w:r>
      <w:r>
        <w:rPr>
          <w:i w:val="0"/>
          <w:sz w:val="22"/>
        </w:rPr>
        <w:t>Solution</w:t>
      </w:r>
      <w:r>
        <w:rPr>
          <w:i w:val="0"/>
          <w:spacing w:val="-5"/>
          <w:sz w:val="22"/>
        </w:rPr>
        <w:t> </w:t>
      </w:r>
      <w:r>
        <w:rPr>
          <w:i w:val="0"/>
          <w:sz w:val="22"/>
        </w:rPr>
        <w:t>Fit</w:t>
        <w:tab/>
      </w:r>
      <w:r>
        <w:rPr>
          <w:i w:val="0"/>
          <w:spacing w:val="-1"/>
          <w:sz w:val="22"/>
        </w:rPr>
        <w:t>Team</w:t>
      </w:r>
      <w:r>
        <w:rPr>
          <w:i w:val="0"/>
          <w:spacing w:val="-11"/>
          <w:sz w:val="22"/>
        </w:rPr>
        <w:t> </w:t>
      </w:r>
      <w:r>
        <w:rPr>
          <w:i w:val="0"/>
          <w:spacing w:val="-1"/>
          <w:sz w:val="22"/>
        </w:rPr>
        <w:t>ID:</w:t>
      </w:r>
      <w:r>
        <w:rPr>
          <w:i w:val="0"/>
          <w:spacing w:val="-7"/>
          <w:sz w:val="22"/>
        </w:rPr>
        <w:t> </w:t>
      </w:r>
      <w:r>
        <w:rPr>
          <w:b w:val="0"/>
          <w:i w:val="0"/>
          <w:sz w:val="22"/>
        </w:rPr>
        <w:t>PNT2022TMID31903</w:t>
      </w:r>
    </w:p>
    <w:p>
      <w:pPr>
        <w:spacing w:after="0"/>
        <w:rPr>
          <w:sz w:val="22"/>
        </w:rPr>
        <w:sectPr>
          <w:type w:val="continuous"/>
          <w:pgSz w:w="16820" w:h="11880" w:orient="landscape"/>
          <w:pgMar w:top="1100" w:bottom="280" w:left="80" w:right="360"/>
          <w:cols w:num="2" w:equalWidth="0">
            <w:col w:w="5590" w:space="1279"/>
            <w:col w:w="9511"/>
          </w:cols>
        </w:sect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11" w:after="0"/>
        <w:rPr>
          <w:rFonts w:ascii="Calibri"/>
          <w:sz w:val="21"/>
        </w:rPr>
      </w:pPr>
    </w:p>
    <w:tbl>
      <w:tblPr>
        <w:tblW w:w="0" w:type="auto"/>
        <w:jc w:val="left"/>
        <w:tblInd w:w="219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4548"/>
        <w:gridCol w:w="398"/>
        <w:gridCol w:w="5185"/>
        <w:gridCol w:w="5050"/>
        <w:gridCol w:w="375"/>
      </w:tblGrid>
      <w:tr>
        <w:trPr>
          <w:trHeight w:val="262" w:hRule="atLeast"/>
        </w:trPr>
        <w:tc>
          <w:tcPr>
            <w:tcW w:w="37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48" w:type="dxa"/>
            <w:tcBorders>
              <w:bottom w:val="nil"/>
              <w:right w:val="single" w:sz="24" w:space="0" w:color="FF0000"/>
            </w:tcBorders>
          </w:tcPr>
          <w:p>
            <w:pPr>
              <w:pStyle w:val="TableParagraph"/>
              <w:spacing w:line="241" w:lineRule="exact"/>
              <w:ind w:left="7"/>
              <w:rPr>
                <w:rFonts w:ascii="Roboto"/>
                <w:b/>
                <w:sz w:val="22"/>
              </w:rPr>
            </w:pPr>
            <w:r>
              <w:rPr>
                <w:rFonts w:ascii="Roboto"/>
                <w:b/>
                <w:sz w:val="22"/>
              </w:rPr>
              <w:t>1.CUSTOMER</w:t>
            </w:r>
            <w:r>
              <w:rPr>
                <w:rFonts w:ascii="Roboto"/>
                <w:b/>
                <w:spacing w:val="-2"/>
                <w:sz w:val="22"/>
              </w:rPr>
              <w:t> </w:t>
            </w:r>
            <w:r>
              <w:rPr>
                <w:rFonts w:ascii="Roboto"/>
                <w:b/>
                <w:sz w:val="22"/>
              </w:rPr>
              <w:t>SEGMENT(S)</w:t>
            </w:r>
          </w:p>
        </w:tc>
        <w:tc>
          <w:tcPr>
            <w:tcW w:w="398" w:type="dxa"/>
            <w:tcBorders>
              <w:left w:val="single" w:sz="24" w:space="0" w:color="FF0000"/>
              <w:bottom w:val="nil"/>
            </w:tcBorders>
          </w:tcPr>
          <w:p>
            <w:pPr>
              <w:pStyle w:val="TableParagraph"/>
              <w:spacing w:line="238" w:lineRule="exact" w:before="4"/>
              <w:ind w:left="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  <w:shd w:fill="FF0000" w:color="auto" w:val="clear"/>
              </w:rPr>
              <w:t>CS</w:t>
            </w:r>
          </w:p>
        </w:tc>
        <w:tc>
          <w:tcPr>
            <w:tcW w:w="5185" w:type="dxa"/>
            <w:vMerge w:val="restart"/>
          </w:tcPr>
          <w:p>
            <w:pPr>
              <w:pStyle w:val="TableParagraph"/>
              <w:tabs>
                <w:tab w:pos="4639" w:val="left" w:leader="none"/>
              </w:tabs>
              <w:spacing w:line="240" w:lineRule="auto"/>
              <w:ind w:left="95"/>
              <w:rPr>
                <w:rFonts w:ascii="Roboto"/>
                <w:b/>
                <w:sz w:val="22"/>
              </w:rPr>
            </w:pPr>
            <w:r>
              <w:rPr>
                <w:rFonts w:ascii="Roboto"/>
                <w:b/>
                <w:sz w:val="22"/>
              </w:rPr>
              <w:t>2.JOBS-</w:t>
            </w:r>
            <w:r>
              <w:rPr>
                <w:rFonts w:ascii="Roboto"/>
                <w:b/>
                <w:spacing w:val="-10"/>
                <w:sz w:val="22"/>
              </w:rPr>
              <w:t> </w:t>
            </w:r>
            <w:r>
              <w:rPr>
                <w:rFonts w:ascii="Roboto"/>
                <w:b/>
                <w:sz w:val="22"/>
              </w:rPr>
              <w:t>TO-</w:t>
            </w:r>
            <w:r>
              <w:rPr>
                <w:rFonts w:ascii="Roboto"/>
                <w:b/>
                <w:spacing w:val="-9"/>
                <w:sz w:val="22"/>
              </w:rPr>
              <w:t> </w:t>
            </w:r>
            <w:r>
              <w:rPr>
                <w:rFonts w:ascii="Roboto"/>
                <w:b/>
                <w:sz w:val="22"/>
              </w:rPr>
              <w:t>BE-</w:t>
            </w:r>
            <w:r>
              <w:rPr>
                <w:rFonts w:ascii="Roboto"/>
                <w:b/>
                <w:spacing w:val="-9"/>
                <w:sz w:val="22"/>
              </w:rPr>
              <w:t> </w:t>
            </w:r>
            <w:r>
              <w:rPr>
                <w:rFonts w:ascii="Roboto"/>
                <w:b/>
                <w:sz w:val="22"/>
              </w:rPr>
              <w:t>DONE/</w:t>
            </w:r>
            <w:r>
              <w:rPr>
                <w:rFonts w:ascii="Roboto"/>
                <w:b/>
                <w:spacing w:val="-10"/>
                <w:sz w:val="22"/>
              </w:rPr>
              <w:t> </w:t>
            </w:r>
            <w:r>
              <w:rPr>
                <w:rFonts w:ascii="Roboto"/>
                <w:b/>
                <w:sz w:val="22"/>
              </w:rPr>
              <w:t>PROBLEMS</w:t>
              <w:tab/>
            </w:r>
            <w:r>
              <w:rPr>
                <w:rFonts w:ascii="Roboto"/>
                <w:b/>
                <w:sz w:val="22"/>
                <w:shd w:fill="FF0000" w:color="auto" w:val="clear"/>
              </w:rPr>
              <w:t>J&amp;P</w:t>
            </w:r>
          </w:p>
          <w:p>
            <w:pPr>
              <w:pStyle w:val="TableParagraph"/>
              <w:spacing w:line="252" w:lineRule="auto" w:before="18"/>
              <w:ind w:left="95" w:right="53" w:firstLine="314"/>
              <w:jc w:val="both"/>
              <w:rPr>
                <w:sz w:val="21"/>
              </w:rPr>
            </w:pPr>
            <w:r>
              <w:rPr>
                <w:color w:val="2B3240"/>
                <w:sz w:val="21"/>
              </w:rPr>
              <w:t>Healthcare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data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analysts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oversee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hospital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data</w:t>
            </w:r>
            <w:r>
              <w:rPr>
                <w:color w:val="2B3240"/>
                <w:spacing w:val="-56"/>
                <w:sz w:val="21"/>
              </w:rPr>
              <w:t> </w:t>
            </w:r>
            <w:r>
              <w:rPr>
                <w:color w:val="2B3240"/>
                <w:sz w:val="21"/>
              </w:rPr>
              <w:t>management and analytics. They are responsible for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compiling and organizing healthcare data, analyzing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data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to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assist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in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delivering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optimal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healthcare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management, and communicating their findings with</w:t>
            </w:r>
            <w:r>
              <w:rPr>
                <w:color w:val="2B3240"/>
                <w:spacing w:val="1"/>
                <w:sz w:val="21"/>
              </w:rPr>
              <w:t> </w:t>
            </w:r>
            <w:r>
              <w:rPr>
                <w:color w:val="2B3240"/>
                <w:sz w:val="21"/>
              </w:rPr>
              <w:t>management.</w:t>
            </w:r>
          </w:p>
        </w:tc>
        <w:tc>
          <w:tcPr>
            <w:tcW w:w="5050" w:type="dxa"/>
            <w:vMerge w:val="restart"/>
          </w:tcPr>
          <w:p>
            <w:pPr>
              <w:pStyle w:val="TableParagraph"/>
              <w:tabs>
                <w:tab w:pos="4653" w:val="left" w:leader="none"/>
              </w:tabs>
              <w:spacing w:line="240" w:lineRule="auto"/>
              <w:ind w:left="94"/>
              <w:jc w:val="both"/>
              <w:rPr>
                <w:rFonts w:ascii="Roboto"/>
                <w:b/>
                <w:sz w:val="22"/>
              </w:rPr>
            </w:pPr>
            <w:r>
              <w:rPr>
                <w:rFonts w:ascii="Roboto"/>
                <w:b/>
                <w:sz w:val="22"/>
              </w:rPr>
              <w:t>3.TRIGGERS</w:t>
            </w:r>
            <w:r>
              <w:rPr>
                <w:rFonts w:ascii="Roboto"/>
                <w:b/>
                <w:spacing w:val="4"/>
                <w:sz w:val="22"/>
              </w:rPr>
              <w:t> </w:t>
            </w:r>
            <w:r>
              <w:rPr>
                <w:rFonts w:ascii="Roboto"/>
                <w:b/>
                <w:sz w:val="22"/>
              </w:rPr>
              <w:t>TO</w:t>
            </w:r>
            <w:r>
              <w:rPr>
                <w:rFonts w:ascii="Roboto"/>
                <w:b/>
                <w:spacing w:val="5"/>
                <w:sz w:val="22"/>
              </w:rPr>
              <w:t> </w:t>
            </w:r>
            <w:r>
              <w:rPr>
                <w:rFonts w:ascii="Roboto"/>
                <w:b/>
                <w:sz w:val="22"/>
              </w:rPr>
              <w:t>ACT</w:t>
              <w:tab/>
            </w:r>
            <w:r>
              <w:rPr>
                <w:rFonts w:ascii="Roboto"/>
                <w:b/>
                <w:w w:val="105"/>
                <w:sz w:val="22"/>
                <w:shd w:fill="FF0000" w:color="auto" w:val="clear"/>
              </w:rPr>
              <w:t>TA</w:t>
            </w:r>
          </w:p>
          <w:p>
            <w:pPr>
              <w:pStyle w:val="TableParagraph"/>
              <w:spacing w:line="247" w:lineRule="auto" w:before="63"/>
              <w:ind w:left="94" w:right="55" w:firstLine="719"/>
              <w:jc w:val="both"/>
              <w:rPr>
                <w:sz w:val="21"/>
              </w:rPr>
            </w:pPr>
            <w:r>
              <w:rPr>
                <w:sz w:val="21"/>
              </w:rPr>
              <w:t>Penn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launched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trigger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pallitative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connect.The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uses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machine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learning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algorithm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extracts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patients’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EHRs,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analyzing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around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30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parameters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prepare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predictions.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Based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historical and real-time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data,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ML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algorithms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tell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clinicians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patient</w:t>
            </w:r>
          </w:p>
          <w:p>
            <w:pPr>
              <w:pStyle w:val="TableParagraph"/>
              <w:spacing w:line="240" w:lineRule="auto" w:before="6"/>
              <w:ind w:left="94"/>
              <w:jc w:val="both"/>
              <w:rPr>
                <w:sz w:val="21"/>
              </w:rPr>
            </w:pPr>
            <w:r>
              <w:rPr>
                <w:sz w:val="21"/>
              </w:rPr>
              <w:t>is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risk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zone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within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several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months by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sending</w:t>
            </w:r>
          </w:p>
          <w:p>
            <w:pPr>
              <w:pStyle w:val="TableParagraph"/>
              <w:spacing w:line="250" w:lineRule="atLeast" w:before="5"/>
              <w:ind w:left="94" w:right="58"/>
              <w:jc w:val="both"/>
              <w:rPr>
                <w:sz w:val="21"/>
              </w:rPr>
            </w:pPr>
            <w:r>
              <w:rPr>
                <w:sz w:val="21"/>
              </w:rPr>
              <w:t>alerts. That way doctors can proactively respond 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patient’s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needs</w:t>
            </w:r>
          </w:p>
        </w:tc>
        <w:tc>
          <w:tcPr>
            <w:tcW w:w="37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14" w:hRule="atLeast"/>
        </w:trPr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2" w:lineRule="auto" w:before="5"/>
              <w:ind w:left="7" w:right="151" w:firstLine="489"/>
              <w:rPr>
                <w:sz w:val="21"/>
              </w:rPr>
            </w:pPr>
            <w:r>
              <w:rPr>
                <w:sz w:val="21"/>
              </w:rPr>
              <w:t>Patient segmentation is usually based on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following elements: the assessment, definition, and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operationalisation of population or patient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characteristics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related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healthcare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needs,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outcomes aimed at when addressing population 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patient needs, and the segmentation logic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expressing how subpopulations, or patient groups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formed.</w:t>
            </w:r>
          </w:p>
        </w:tc>
        <w:tc>
          <w:tcPr>
            <w:tcW w:w="5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6" w:after="1"/>
        <w:rPr>
          <w:rFonts w:ascii="Calibri"/>
          <w:sz w:val="18"/>
        </w:rPr>
      </w:pPr>
    </w:p>
    <w:tbl>
      <w:tblPr>
        <w:tblW w:w="0" w:type="auto"/>
        <w:jc w:val="left"/>
        <w:tblInd w:w="129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5080"/>
        <w:gridCol w:w="5065"/>
        <w:gridCol w:w="5035"/>
        <w:gridCol w:w="375"/>
      </w:tblGrid>
      <w:tr>
        <w:trPr>
          <w:trHeight w:val="293" w:hRule="atLeast"/>
        </w:trPr>
        <w:tc>
          <w:tcPr>
            <w:tcW w:w="37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80" w:type="dxa"/>
            <w:vMerge w:val="restart"/>
          </w:tcPr>
          <w:p>
            <w:pPr>
              <w:pStyle w:val="TableParagraph"/>
              <w:tabs>
                <w:tab w:pos="4472" w:val="left" w:leader="none"/>
              </w:tabs>
              <w:spacing w:line="240" w:lineRule="auto"/>
              <w:ind w:left="6"/>
              <w:rPr>
                <w:rFonts w:ascii="Roboto"/>
                <w:b/>
                <w:sz w:val="22"/>
              </w:rPr>
            </w:pPr>
            <w:r>
              <w:rPr>
                <w:rFonts w:ascii="Roboto"/>
                <w:b/>
                <w:sz w:val="22"/>
              </w:rPr>
              <w:t>4.EMOTIONS</w:t>
            </w:r>
            <w:r>
              <w:rPr>
                <w:rFonts w:ascii="Roboto"/>
                <w:b/>
                <w:spacing w:val="45"/>
                <w:sz w:val="22"/>
              </w:rPr>
              <w:t> </w:t>
            </w:r>
            <w:r>
              <w:rPr>
                <w:rFonts w:ascii="Consolas"/>
                <w:b/>
                <w:i/>
                <w:sz w:val="21"/>
              </w:rPr>
              <w:t>BEFORE/AFTER</w:t>
              <w:tab/>
            </w:r>
            <w:r>
              <w:rPr>
                <w:rFonts w:ascii="Roboto"/>
                <w:b/>
                <w:sz w:val="22"/>
                <w:shd w:fill="FF0000" w:color="auto" w:val="clear"/>
              </w:rPr>
              <w:t>EM</w:t>
            </w:r>
          </w:p>
          <w:p>
            <w:pPr>
              <w:pStyle w:val="TableParagraph"/>
              <w:spacing w:line="252" w:lineRule="auto" w:before="18"/>
              <w:ind w:left="6" w:right="-29" w:firstLine="629"/>
              <w:jc w:val="both"/>
              <w:rPr>
                <w:sz w:val="21"/>
              </w:rPr>
            </w:pPr>
            <w:r>
              <w:rPr>
                <w:sz w:val="20"/>
              </w:rPr>
              <w:t>R</w:t>
            </w:r>
            <w:r>
              <w:rPr>
                <w:sz w:val="21"/>
              </w:rPr>
              <w:t>ecognizing the patient's emotions using deep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learning techniques has attracted significant attention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recently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due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technological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advancements.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Automatically identifying the emotions can help build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smart healthcare centers that can detect depression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stress among the patients in order to start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medication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early.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advanced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technology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identify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emotions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most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exciting topics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defines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relationships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humans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machines. Machines learned how to predict emotions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adopting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various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methods.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survey,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present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recent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research in the field of using neural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networks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recognize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emotions.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We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focus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studying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emotions'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recognition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speech,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facial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expressions,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audio-visual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input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show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different techniques of deploying these algorithms in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world.</w:t>
            </w:r>
          </w:p>
        </w:tc>
        <w:tc>
          <w:tcPr>
            <w:tcW w:w="5065" w:type="dxa"/>
            <w:tcBorders>
              <w:bottom w:val="nil"/>
            </w:tcBorders>
          </w:tcPr>
          <w:p>
            <w:pPr>
              <w:pStyle w:val="TableParagraph"/>
              <w:tabs>
                <w:tab w:pos="4575" w:val="left" w:leader="none"/>
              </w:tabs>
              <w:spacing w:line="274" w:lineRule="exact"/>
              <w:ind w:left="96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sz w:val="24"/>
              </w:rPr>
              <w:t>5.AVAILABLE</w:t>
            </w:r>
            <w:r>
              <w:rPr>
                <w:rFonts w:ascii="Roboto"/>
                <w:b/>
                <w:spacing w:val="-1"/>
                <w:sz w:val="24"/>
              </w:rPr>
              <w:t> </w:t>
            </w:r>
            <w:r>
              <w:rPr>
                <w:rFonts w:ascii="Roboto"/>
                <w:b/>
                <w:sz w:val="24"/>
              </w:rPr>
              <w:t>SOLUTIONS</w:t>
              <w:tab/>
            </w:r>
            <w:r>
              <w:rPr>
                <w:rFonts w:ascii="Roboto"/>
                <w:b/>
                <w:sz w:val="24"/>
                <w:shd w:fill="FF0000" w:color="auto" w:val="clear"/>
              </w:rPr>
              <w:t>AS</w:t>
            </w:r>
          </w:p>
        </w:tc>
        <w:tc>
          <w:tcPr>
            <w:tcW w:w="5035" w:type="dxa"/>
            <w:tcBorders>
              <w:bottom w:val="nil"/>
            </w:tcBorders>
          </w:tcPr>
          <w:p>
            <w:pPr>
              <w:pStyle w:val="TableParagraph"/>
              <w:tabs>
                <w:tab w:pos="4531" w:val="left" w:leader="none"/>
              </w:tabs>
              <w:spacing w:line="274" w:lineRule="exact"/>
              <w:ind w:left="95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sz w:val="24"/>
              </w:rPr>
              <w:t>6.CUSTOMER</w:t>
            </w:r>
            <w:r>
              <w:rPr>
                <w:rFonts w:ascii="Roboto"/>
                <w:b/>
                <w:spacing w:val="-2"/>
                <w:sz w:val="24"/>
              </w:rPr>
              <w:t> </w:t>
            </w:r>
            <w:r>
              <w:rPr>
                <w:rFonts w:ascii="Roboto"/>
                <w:b/>
                <w:sz w:val="24"/>
              </w:rPr>
              <w:t>LIMITATIONS</w:t>
              <w:tab/>
            </w:r>
            <w:r>
              <w:rPr>
                <w:rFonts w:ascii="Roboto"/>
                <w:b/>
                <w:sz w:val="24"/>
                <w:shd w:fill="FF0000" w:color="auto" w:val="clear"/>
              </w:rPr>
              <w:t>CL</w:t>
            </w:r>
          </w:p>
        </w:tc>
        <w:tc>
          <w:tcPr>
            <w:tcW w:w="37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04" w:hRule="atLeast"/>
        </w:trPr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auto" w:before="3"/>
              <w:ind w:left="96" w:right="70" w:firstLine="404"/>
              <w:jc w:val="both"/>
              <w:rPr>
                <w:sz w:val="21"/>
              </w:rPr>
            </w:pPr>
            <w:r>
              <w:rPr>
                <w:sz w:val="21"/>
              </w:rPr>
              <w:t>Healthcare providers depend more than ever on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digital technologies to ensure accountability of care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      </w:t>
            </w:r>
            <w:r>
              <w:rPr>
                <w:spacing w:val="34"/>
                <w:sz w:val="21"/>
              </w:rPr>
              <w:t> </w:t>
            </w:r>
            <w:r>
              <w:rPr>
                <w:sz w:val="21"/>
              </w:rPr>
              <w:t>efficient      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management      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of      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patient</w:t>
            </w:r>
          </w:p>
          <w:p>
            <w:pPr>
              <w:pStyle w:val="TableParagraph"/>
              <w:spacing w:line="217" w:lineRule="exact" w:before="4"/>
              <w:ind w:left="96"/>
              <w:jc w:val="both"/>
              <w:rPr>
                <w:sz w:val="21"/>
              </w:rPr>
            </w:pPr>
            <w:r>
              <w:rPr>
                <w:sz w:val="21"/>
              </w:rPr>
              <w:t>records.</w:t>
            </w:r>
            <w:r>
              <w:rPr>
                <w:rFonts w:ascii="Arial"/>
                <w:i/>
                <w:sz w:val="21"/>
              </w:rPr>
              <w:t>Availability  </w:t>
            </w:r>
            <w:r>
              <w:rPr>
                <w:rFonts w:ascii="Arial"/>
                <w:i/>
                <w:spacing w:val="17"/>
                <w:sz w:val="21"/>
              </w:rPr>
              <w:t> </w:t>
            </w:r>
            <w:r>
              <w:rPr>
                <w:sz w:val="21"/>
              </w:rPr>
              <w:t>of  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critical  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systems  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such  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as</w:t>
            </w:r>
          </w:p>
        </w:tc>
        <w:tc>
          <w:tcPr>
            <w:tcW w:w="50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8"/>
              <w:ind w:left="215"/>
              <w:rPr>
                <w:sz w:val="21"/>
              </w:rPr>
            </w:pPr>
            <w:r>
              <w:rPr>
                <w:color w:val="1A1A1A"/>
                <w:sz w:val="21"/>
              </w:rPr>
              <w:t>Hospitals</w:t>
            </w:r>
            <w:r>
              <w:rPr>
                <w:color w:val="1A1A1A"/>
                <w:spacing w:val="60"/>
                <w:sz w:val="21"/>
              </w:rPr>
              <w:t> </w:t>
            </w:r>
            <w:r>
              <w:rPr>
                <w:color w:val="1A1A1A"/>
                <w:sz w:val="21"/>
              </w:rPr>
              <w:t>need</w:t>
            </w:r>
            <w:r>
              <w:rPr>
                <w:color w:val="1A1A1A"/>
                <w:spacing w:val="61"/>
                <w:sz w:val="21"/>
              </w:rPr>
              <w:t> </w:t>
            </w:r>
            <w:r>
              <w:rPr>
                <w:color w:val="1A1A1A"/>
                <w:sz w:val="21"/>
              </w:rPr>
              <w:t>data</w:t>
            </w:r>
            <w:r>
              <w:rPr>
                <w:color w:val="1A1A1A"/>
                <w:spacing w:val="59"/>
                <w:sz w:val="21"/>
              </w:rPr>
              <w:t> </w:t>
            </w:r>
            <w:r>
              <w:rPr>
                <w:color w:val="1A1A1A"/>
                <w:sz w:val="21"/>
              </w:rPr>
              <w:t>readily</w:t>
            </w:r>
            <w:r>
              <w:rPr>
                <w:color w:val="1A1A1A"/>
                <w:spacing w:val="61"/>
                <w:sz w:val="21"/>
              </w:rPr>
              <w:t> </w:t>
            </w:r>
            <w:r>
              <w:rPr>
                <w:color w:val="1A1A1A"/>
                <w:sz w:val="21"/>
              </w:rPr>
              <w:t>available</w:t>
            </w:r>
            <w:r>
              <w:rPr>
                <w:color w:val="1A1A1A"/>
                <w:spacing w:val="45"/>
                <w:sz w:val="21"/>
              </w:rPr>
              <w:t> </w:t>
            </w:r>
            <w:r>
              <w:rPr>
                <w:color w:val="1A1A1A"/>
                <w:sz w:val="21"/>
              </w:rPr>
              <w:t>to</w:t>
            </w:r>
            <w:r>
              <w:rPr>
                <w:color w:val="1A1A1A"/>
                <w:spacing w:val="46"/>
                <w:sz w:val="21"/>
              </w:rPr>
              <w:t> </w:t>
            </w:r>
            <w:r>
              <w:rPr>
                <w:color w:val="1A1A1A"/>
                <w:sz w:val="21"/>
              </w:rPr>
              <w:t>provide</w:t>
            </w:r>
          </w:p>
          <w:p>
            <w:pPr>
              <w:pStyle w:val="TableParagraph"/>
              <w:spacing w:line="300" w:lineRule="atLeast" w:before="60"/>
              <w:ind w:left="95"/>
              <w:rPr>
                <w:sz w:val="21"/>
              </w:rPr>
            </w:pPr>
            <w:r>
              <w:rPr>
                <w:color w:val="1A1A1A"/>
                <w:sz w:val="21"/>
              </w:rPr>
              <w:t>personalised</w:t>
            </w:r>
            <w:r>
              <w:rPr>
                <w:color w:val="1A1A1A"/>
                <w:spacing w:val="32"/>
                <w:sz w:val="21"/>
              </w:rPr>
              <w:t> </w:t>
            </w:r>
            <w:r>
              <w:rPr>
                <w:color w:val="1A1A1A"/>
                <w:sz w:val="21"/>
              </w:rPr>
              <w:t>experiences</w:t>
            </w:r>
            <w:r>
              <w:rPr>
                <w:color w:val="1A1A1A"/>
                <w:spacing w:val="32"/>
                <w:sz w:val="21"/>
              </w:rPr>
              <w:t> </w:t>
            </w:r>
            <w:r>
              <w:rPr>
                <w:color w:val="1A1A1A"/>
                <w:sz w:val="21"/>
              </w:rPr>
              <w:t>as</w:t>
            </w:r>
            <w:r>
              <w:rPr>
                <w:color w:val="1A1A1A"/>
                <w:spacing w:val="32"/>
                <w:sz w:val="21"/>
              </w:rPr>
              <w:t> </w:t>
            </w:r>
            <w:r>
              <w:rPr>
                <w:color w:val="1A1A1A"/>
                <w:sz w:val="21"/>
              </w:rPr>
              <w:t>shown</w:t>
            </w:r>
            <w:r>
              <w:rPr>
                <w:color w:val="1A1A1A"/>
                <w:spacing w:val="18"/>
                <w:sz w:val="21"/>
              </w:rPr>
              <w:t> </w:t>
            </w:r>
            <w:r>
              <w:rPr>
                <w:color w:val="1A1A1A"/>
                <w:sz w:val="21"/>
              </w:rPr>
              <w:t>above.</w:t>
            </w:r>
            <w:r>
              <w:rPr>
                <w:color w:val="1A1A1A"/>
                <w:spacing w:val="18"/>
                <w:sz w:val="21"/>
              </w:rPr>
              <w:t> </w:t>
            </w:r>
            <w:r>
              <w:rPr>
                <w:color w:val="1A1A1A"/>
                <w:sz w:val="21"/>
              </w:rPr>
              <w:t>The</w:t>
            </w:r>
            <w:r>
              <w:rPr>
                <w:color w:val="1A1A1A"/>
                <w:spacing w:val="-56"/>
                <w:sz w:val="21"/>
              </w:rPr>
              <w:t> </w:t>
            </w:r>
            <w:r>
              <w:rPr>
                <w:color w:val="1A1A1A"/>
                <w:sz w:val="21"/>
              </w:rPr>
              <w:t>CRM</w:t>
            </w:r>
            <w:r>
              <w:rPr>
                <w:color w:val="1A1A1A"/>
                <w:spacing w:val="28"/>
                <w:sz w:val="21"/>
              </w:rPr>
              <w:t> </w:t>
            </w:r>
            <w:r>
              <w:rPr>
                <w:color w:val="1A1A1A"/>
                <w:sz w:val="21"/>
              </w:rPr>
              <w:t>solution</w:t>
            </w:r>
            <w:r>
              <w:rPr>
                <w:color w:val="1A1A1A"/>
                <w:spacing w:val="29"/>
                <w:sz w:val="21"/>
              </w:rPr>
              <w:t> </w:t>
            </w:r>
            <w:r>
              <w:rPr>
                <w:color w:val="1A1A1A"/>
                <w:sz w:val="21"/>
              </w:rPr>
              <w:t>should</w:t>
            </w:r>
            <w:r>
              <w:rPr>
                <w:color w:val="1A1A1A"/>
                <w:spacing w:val="29"/>
                <w:sz w:val="21"/>
              </w:rPr>
              <w:t> </w:t>
            </w:r>
            <w:r>
              <w:rPr>
                <w:color w:val="1A1A1A"/>
                <w:sz w:val="21"/>
              </w:rPr>
              <w:t>be</w:t>
            </w:r>
            <w:r>
              <w:rPr>
                <w:color w:val="1A1A1A"/>
                <w:spacing w:val="29"/>
                <w:sz w:val="21"/>
              </w:rPr>
              <w:t> </w:t>
            </w:r>
            <w:r>
              <w:rPr>
                <w:color w:val="1A1A1A"/>
                <w:sz w:val="21"/>
              </w:rPr>
              <w:t>able</w:t>
            </w:r>
            <w:r>
              <w:rPr>
                <w:color w:val="1A1A1A"/>
                <w:spacing w:val="29"/>
                <w:sz w:val="21"/>
              </w:rPr>
              <w:t> </w:t>
            </w:r>
            <w:r>
              <w:rPr>
                <w:color w:val="1A1A1A"/>
                <w:sz w:val="21"/>
              </w:rPr>
              <w:t>to</w:t>
            </w:r>
            <w:r>
              <w:rPr>
                <w:color w:val="1A1A1A"/>
                <w:spacing w:val="29"/>
                <w:sz w:val="21"/>
              </w:rPr>
              <w:t> </w:t>
            </w:r>
            <w:r>
              <w:rPr>
                <w:color w:val="1A1A1A"/>
                <w:sz w:val="21"/>
              </w:rPr>
              <w:t>seamlessly</w:t>
            </w:r>
            <w:r>
              <w:rPr>
                <w:color w:val="1A1A1A"/>
                <w:spacing w:val="29"/>
                <w:sz w:val="21"/>
              </w:rPr>
              <w:t> </w:t>
            </w:r>
            <w:r>
              <w:rPr>
                <w:color w:val="1A1A1A"/>
                <w:sz w:val="21"/>
              </w:rPr>
              <w:t>talk</w:t>
            </w:r>
            <w:r>
              <w:rPr>
                <w:color w:val="1A1A1A"/>
                <w:spacing w:val="14"/>
                <w:sz w:val="21"/>
              </w:rPr>
              <w:t> </w:t>
            </w:r>
            <w:r>
              <w:rPr>
                <w:color w:val="1A1A1A"/>
                <w:sz w:val="21"/>
              </w:rPr>
              <w:t>to</w:t>
            </w:r>
          </w:p>
        </w:tc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6" w:hRule="atLeast"/>
        </w:trPr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tcBorders>
              <w:top w:val="nil"/>
            </w:tcBorders>
          </w:tcPr>
          <w:p>
            <w:pPr>
              <w:pStyle w:val="TableParagraph"/>
              <w:spacing w:line="254" w:lineRule="auto" w:before="18"/>
              <w:ind w:left="96" w:right="73"/>
              <w:jc w:val="both"/>
              <w:rPr>
                <w:sz w:val="21"/>
              </w:rPr>
            </w:pPr>
            <w:r>
              <w:rPr>
                <w:sz w:val="21"/>
              </w:rPr>
              <w:t>electronic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records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,hospital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information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systems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picture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archiving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communications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systems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other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clinical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administrative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applications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paramount.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Stratus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keeps</w:t>
            </w:r>
            <w:r>
              <w:rPr>
                <w:spacing w:val="58"/>
                <w:sz w:val="21"/>
              </w:rPr>
              <w:t> </w:t>
            </w:r>
            <w:r>
              <w:rPr>
                <w:sz w:val="21"/>
              </w:rPr>
              <w:t>clinical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 administrative applications up and running all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 time. We offer a range of flexible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that are easy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deploy and manage, and backed by a support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structure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30-year</w:t>
            </w:r>
            <w:r>
              <w:rPr>
                <w:spacing w:val="58"/>
                <w:sz w:val="21"/>
              </w:rPr>
              <w:t> </w:t>
            </w:r>
            <w:r>
              <w:rPr>
                <w:sz w:val="21"/>
              </w:rPr>
              <w:t>track</w:t>
            </w:r>
            <w:r>
              <w:rPr>
                <w:spacing w:val="58"/>
                <w:sz w:val="21"/>
              </w:rPr>
              <w:t> </w:t>
            </w:r>
            <w:r>
              <w:rPr>
                <w:sz w:val="21"/>
              </w:rPr>
              <w:t>record of success.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Our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solutions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rapidly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deployed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your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chosen environment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physical, virtualized or cloud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without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changes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your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applications.</w:t>
            </w:r>
          </w:p>
        </w:tc>
        <w:tc>
          <w:tcPr>
            <w:tcW w:w="5035" w:type="dxa"/>
            <w:tcBorders>
              <w:top w:val="nil"/>
            </w:tcBorders>
          </w:tcPr>
          <w:p>
            <w:pPr>
              <w:pStyle w:val="TableParagraph"/>
              <w:spacing w:line="297" w:lineRule="auto"/>
              <w:ind w:left="95" w:right="54"/>
              <w:jc w:val="both"/>
              <w:rPr>
                <w:sz w:val="21"/>
              </w:rPr>
            </w:pPr>
            <w:r>
              <w:rPr>
                <w:color w:val="1A1A1A"/>
                <w:sz w:val="21"/>
              </w:rPr>
              <w:t>the hospital HIS and the Electronic health record of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the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patient.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However,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as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highlighted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in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a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recent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piece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in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providing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this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kind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of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personalisation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is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challenging.In a traditional context, a CRM solution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would involve solutions like giving loyalty or reward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points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to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customers.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While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loyalty</w:t>
            </w:r>
            <w:r>
              <w:rPr>
                <w:color w:val="1A1A1A"/>
                <w:spacing w:val="58"/>
                <w:sz w:val="21"/>
              </w:rPr>
              <w:t> </w:t>
            </w:r>
            <w:r>
              <w:rPr>
                <w:color w:val="1A1A1A"/>
                <w:sz w:val="21"/>
              </w:rPr>
              <w:t>programs</w:t>
            </w:r>
            <w:r>
              <w:rPr>
                <w:color w:val="1A1A1A"/>
                <w:spacing w:val="58"/>
                <w:sz w:val="21"/>
              </w:rPr>
              <w:t> </w:t>
            </w:r>
            <w:r>
              <w:rPr>
                <w:color w:val="1A1A1A"/>
                <w:sz w:val="21"/>
              </w:rPr>
              <w:t>do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have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their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role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in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healthcare,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delivering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a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stellar</w:t>
            </w:r>
            <w:r>
              <w:rPr>
                <w:color w:val="1A1A1A"/>
                <w:spacing w:val="1"/>
                <w:sz w:val="21"/>
              </w:rPr>
              <w:t> </w:t>
            </w:r>
            <w:r>
              <w:rPr>
                <w:color w:val="1A1A1A"/>
                <w:sz w:val="21"/>
              </w:rPr>
              <w:t>patient</w:t>
            </w:r>
            <w:r>
              <w:rPr>
                <w:color w:val="1A1A1A"/>
                <w:spacing w:val="30"/>
                <w:sz w:val="21"/>
              </w:rPr>
              <w:t> </w:t>
            </w:r>
            <w:r>
              <w:rPr>
                <w:color w:val="1A1A1A"/>
                <w:sz w:val="21"/>
              </w:rPr>
              <w:t>experience</w:t>
            </w:r>
            <w:r>
              <w:rPr>
                <w:color w:val="1A1A1A"/>
                <w:spacing w:val="15"/>
                <w:sz w:val="21"/>
              </w:rPr>
              <w:t> </w:t>
            </w:r>
            <w:r>
              <w:rPr>
                <w:color w:val="1A1A1A"/>
                <w:sz w:val="21"/>
              </w:rPr>
              <w:t>is</w:t>
            </w:r>
            <w:r>
              <w:rPr>
                <w:color w:val="1A1A1A"/>
                <w:spacing w:val="15"/>
                <w:sz w:val="21"/>
              </w:rPr>
              <w:t> </w:t>
            </w:r>
            <w:r>
              <w:rPr>
                <w:color w:val="1A1A1A"/>
                <w:sz w:val="21"/>
              </w:rPr>
              <w:t>equally</w:t>
            </w:r>
            <w:r>
              <w:rPr>
                <w:color w:val="1A1A1A"/>
                <w:spacing w:val="16"/>
                <w:sz w:val="21"/>
              </w:rPr>
              <w:t> </w:t>
            </w:r>
            <w:r>
              <w:rPr>
                <w:color w:val="1A1A1A"/>
                <w:sz w:val="21"/>
              </w:rPr>
              <w:t>important</w:t>
            </w:r>
            <w:r>
              <w:rPr>
                <w:color w:val="1A1A1A"/>
                <w:spacing w:val="15"/>
                <w:sz w:val="21"/>
              </w:rPr>
              <w:t> </w:t>
            </w:r>
            <w:r>
              <w:rPr>
                <w:color w:val="1A1A1A"/>
                <w:sz w:val="21"/>
              </w:rPr>
              <w:t>for</w:t>
            </w:r>
            <w:r>
              <w:rPr>
                <w:color w:val="1A1A1A"/>
                <w:spacing w:val="15"/>
                <w:sz w:val="21"/>
              </w:rPr>
              <w:t> </w:t>
            </w:r>
            <w:r>
              <w:rPr>
                <w:color w:val="1A1A1A"/>
                <w:sz w:val="21"/>
              </w:rPr>
              <w:t>fostering</w:t>
            </w:r>
          </w:p>
          <w:p>
            <w:pPr>
              <w:pStyle w:val="TableParagraph"/>
              <w:spacing w:line="240" w:lineRule="auto" w:before="20"/>
              <w:ind w:left="95"/>
              <w:rPr>
                <w:sz w:val="21"/>
              </w:rPr>
            </w:pPr>
            <w:r>
              <w:rPr>
                <w:color w:val="1A1A1A"/>
                <w:sz w:val="21"/>
              </w:rPr>
              <w:t>loyalty.</w:t>
            </w:r>
          </w:p>
        </w:tc>
        <w:tc>
          <w:tcPr>
            <w:tcW w:w="3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20" w:h="11880" w:orient="landscape"/>
          <w:pgMar w:top="1100" w:bottom="280" w:left="80" w:right="360"/>
        </w:sect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0"/>
        <w:rPr>
          <w:rFonts w:ascii="Calibri"/>
          <w:sz w:val="20"/>
        </w:rPr>
      </w:pPr>
    </w:p>
    <w:p>
      <w:pPr>
        <w:spacing w:line="240" w:lineRule="auto" w:before="5" w:after="1"/>
        <w:rPr>
          <w:rFonts w:ascii="Calibri"/>
          <w:sz w:val="29"/>
        </w:rPr>
      </w:pPr>
    </w:p>
    <w:tbl>
      <w:tblPr>
        <w:tblW w:w="0" w:type="auto"/>
        <w:jc w:val="left"/>
        <w:tblInd w:w="324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5080"/>
        <w:gridCol w:w="5050"/>
        <w:gridCol w:w="5050"/>
        <w:gridCol w:w="375"/>
      </w:tblGrid>
      <w:tr>
        <w:trPr>
          <w:trHeight w:val="526" w:hRule="atLeast"/>
        </w:trPr>
        <w:tc>
          <w:tcPr>
            <w:tcW w:w="375" w:type="dxa"/>
            <w:vMerge w:val="restart"/>
            <w:tcBorders>
              <w:bottom w:val="single" w:sz="18" w:space="0" w:color="FF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80" w:type="dxa"/>
            <w:vMerge w:val="restart"/>
            <w:tcBorders>
              <w:bottom w:val="single" w:sz="18" w:space="0" w:color="FF0000"/>
            </w:tcBorders>
          </w:tcPr>
          <w:p>
            <w:pPr>
              <w:pStyle w:val="TableParagraph"/>
              <w:tabs>
                <w:tab w:pos="4427" w:val="left" w:leader="none"/>
              </w:tabs>
              <w:spacing w:line="240" w:lineRule="auto"/>
              <w:ind w:left="8"/>
              <w:rPr>
                <w:rFonts w:ascii="Roboto"/>
                <w:b/>
                <w:sz w:val="22"/>
              </w:rPr>
            </w:pPr>
            <w:r>
              <w:rPr>
                <w:rFonts w:ascii="Roboto"/>
                <w:b/>
                <w:sz w:val="22"/>
              </w:rPr>
              <w:t>7.BEHAVIOR</w:t>
              <w:tab/>
            </w:r>
            <w:r>
              <w:rPr>
                <w:rFonts w:ascii="Roboto"/>
                <w:b/>
                <w:sz w:val="22"/>
                <w:shd w:fill="FF0000" w:color="auto" w:val="clear"/>
              </w:rPr>
              <w:t>BE</w:t>
            </w:r>
          </w:p>
          <w:p>
            <w:pPr>
              <w:pStyle w:val="TableParagraph"/>
              <w:spacing w:line="252" w:lineRule="auto" w:before="18"/>
              <w:ind w:left="8" w:right="-29" w:firstLine="524"/>
              <w:jc w:val="both"/>
              <w:rPr>
                <w:sz w:val="21"/>
              </w:rPr>
            </w:pPr>
            <w:r>
              <w:rPr>
                <w:sz w:val="21"/>
              </w:rPr>
              <w:t>Consumer behavior analysis and findings are 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important input to the design of health care marketing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programs.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paper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attempt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present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framework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understanding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consumer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care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behavior, and to present selected findings. The paper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concentrates on primary demand aspects and focuses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three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types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physician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visits: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preventive,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diagnostic, and therapeutic. A model is presented 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predict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behavior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preventive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diagnostic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situations,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behavior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therapeutic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situations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described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analyzed.For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variety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reasons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ranging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purely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humanitarian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purely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economic, marketing has become an accepted activity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many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institutions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settings.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functions that marketing is expected to serve in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field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not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dissimilar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 the functions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marketing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expected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fulfill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58"/>
                <w:sz w:val="21"/>
              </w:rPr>
              <w:t> </w:t>
            </w:r>
            <w:r>
              <w:rPr>
                <w:sz w:val="21"/>
              </w:rPr>
              <w:t>commercial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sector of the economy. And it is not surprising that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marketing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problems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faced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many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health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institutions are similar to those faced by firms in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commercial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sector.</w:t>
            </w:r>
          </w:p>
        </w:tc>
        <w:tc>
          <w:tcPr>
            <w:tcW w:w="5050" w:type="dxa"/>
            <w:tcBorders>
              <w:bottom w:val="nil"/>
            </w:tcBorders>
          </w:tcPr>
          <w:p>
            <w:pPr>
              <w:pStyle w:val="TableParagraph"/>
              <w:tabs>
                <w:tab w:pos="4491" w:val="left" w:leader="none"/>
              </w:tabs>
              <w:spacing w:line="285" w:lineRule="exact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sz w:val="24"/>
              </w:rPr>
              <w:t>8.CHANNELS</w:t>
            </w:r>
            <w:r>
              <w:rPr>
                <w:rFonts w:ascii="Roboto"/>
                <w:b/>
                <w:spacing w:val="2"/>
                <w:sz w:val="24"/>
              </w:rPr>
              <w:t> </w:t>
            </w:r>
            <w:r>
              <w:rPr>
                <w:rFonts w:ascii="Roboto"/>
                <w:b/>
                <w:sz w:val="24"/>
              </w:rPr>
              <w:t>OF</w:t>
            </w:r>
            <w:r>
              <w:rPr>
                <w:rFonts w:ascii="Roboto"/>
                <w:b/>
                <w:spacing w:val="3"/>
                <w:sz w:val="24"/>
              </w:rPr>
              <w:t> </w:t>
            </w:r>
            <w:r>
              <w:rPr>
                <w:rFonts w:ascii="Roboto"/>
                <w:b/>
                <w:sz w:val="24"/>
              </w:rPr>
              <w:t>BEHAVIOR</w:t>
              <w:tab/>
            </w:r>
            <w:r>
              <w:rPr>
                <w:rFonts w:ascii="Roboto"/>
                <w:b/>
                <w:sz w:val="24"/>
                <w:shd w:fill="FF0000" w:color="auto" w:val="clear"/>
              </w:rPr>
              <w:t>CH</w:t>
            </w:r>
          </w:p>
          <w:p>
            <w:pPr>
              <w:pStyle w:val="TableParagraph"/>
              <w:spacing w:line="194" w:lineRule="exact" w:before="27"/>
              <w:ind w:left="413"/>
              <w:rPr>
                <w:sz w:val="21"/>
              </w:rPr>
            </w:pPr>
            <w:r>
              <w:rPr>
                <w:color w:val="202020"/>
                <w:sz w:val="21"/>
              </w:rPr>
              <w:t>Health</w:t>
            </w:r>
            <w:r>
              <w:rPr>
                <w:color w:val="202020"/>
                <w:spacing w:val="45"/>
                <w:sz w:val="21"/>
              </w:rPr>
              <w:t> </w:t>
            </w:r>
            <w:r>
              <w:rPr>
                <w:color w:val="202020"/>
                <w:sz w:val="21"/>
              </w:rPr>
              <w:t>organizations</w:t>
            </w:r>
            <w:r>
              <w:rPr>
                <w:color w:val="202020"/>
                <w:spacing w:val="46"/>
                <w:sz w:val="21"/>
              </w:rPr>
              <w:t> </w:t>
            </w:r>
            <w:r>
              <w:rPr>
                <w:color w:val="202020"/>
                <w:sz w:val="21"/>
              </w:rPr>
              <w:t>and</w:t>
            </w:r>
            <w:r>
              <w:rPr>
                <w:color w:val="202020"/>
                <w:spacing w:val="44"/>
                <w:sz w:val="21"/>
              </w:rPr>
              <w:t> </w:t>
            </w:r>
            <w:r>
              <w:rPr>
                <w:color w:val="202020"/>
                <w:sz w:val="21"/>
              </w:rPr>
              <w:t>patients</w:t>
            </w:r>
            <w:r>
              <w:rPr>
                <w:color w:val="202020"/>
                <w:spacing w:val="46"/>
                <w:sz w:val="21"/>
              </w:rPr>
              <w:t> </w:t>
            </w:r>
            <w:r>
              <w:rPr>
                <w:color w:val="202020"/>
                <w:sz w:val="21"/>
              </w:rPr>
              <w:t>interact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over</w:t>
            </w:r>
          </w:p>
        </w:tc>
        <w:tc>
          <w:tcPr>
            <w:tcW w:w="5050" w:type="dxa"/>
            <w:tcBorders>
              <w:bottom w:val="nil"/>
            </w:tcBorders>
          </w:tcPr>
          <w:p>
            <w:pPr>
              <w:pStyle w:val="TableParagraph"/>
              <w:tabs>
                <w:tab w:pos="4513" w:val="left" w:leader="none"/>
              </w:tabs>
              <w:spacing w:line="284" w:lineRule="exact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sz w:val="24"/>
              </w:rPr>
              <w:t>9.PROBLEMS</w:t>
            </w:r>
            <w:r>
              <w:rPr>
                <w:rFonts w:ascii="Roboto"/>
                <w:b/>
                <w:spacing w:val="-2"/>
                <w:sz w:val="24"/>
              </w:rPr>
              <w:t> </w:t>
            </w:r>
            <w:r>
              <w:rPr>
                <w:rFonts w:ascii="Roboto"/>
                <w:b/>
                <w:sz w:val="24"/>
              </w:rPr>
              <w:t>ROOT/CAUSE</w:t>
              <w:tab/>
            </w:r>
            <w:r>
              <w:rPr>
                <w:rFonts w:ascii="Roboto"/>
                <w:b/>
                <w:sz w:val="24"/>
                <w:shd w:fill="FF0000" w:color="auto" w:val="clear"/>
              </w:rPr>
              <w:t>RC</w:t>
            </w:r>
          </w:p>
          <w:p>
            <w:pPr>
              <w:pStyle w:val="TableParagraph"/>
              <w:spacing w:line="223" w:lineRule="exact"/>
              <w:ind w:left="382"/>
              <w:rPr>
                <w:sz w:val="21"/>
              </w:rPr>
            </w:pPr>
            <w:r>
              <w:rPr>
                <w:sz w:val="21"/>
              </w:rPr>
              <w:t>Root cause analysis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has important implications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</w:t>
            </w:r>
          </w:p>
        </w:tc>
        <w:tc>
          <w:tcPr>
            <w:tcW w:w="375" w:type="dxa"/>
            <w:vMerge w:val="restart"/>
            <w:tcBorders>
              <w:bottom w:val="single" w:sz="18" w:space="0" w:color="FF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1" w:val="left" w:leader="none"/>
                <w:tab w:pos="2781" w:val="left" w:leader="none"/>
                <w:tab w:pos="3921" w:val="left" w:leader="none"/>
                <w:tab w:pos="4570" w:val="left" w:leader="none"/>
              </w:tabs>
              <w:ind w:left="1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different</w:t>
              <w:tab/>
              <w:t>communication</w:t>
              <w:tab/>
              <w:t>channels</w:t>
              <w:tab/>
              <w:t>and</w:t>
              <w:tab/>
              <w:t>are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helping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healthcare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organizations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study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events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that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harnessing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digital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communications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for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this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purpose.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resulted</w:t>
            </w:r>
            <w:r>
              <w:rPr>
                <w:spacing w:val="78"/>
                <w:sz w:val="21"/>
              </w:rPr>
              <w:t> </w:t>
            </w:r>
            <w:r>
              <w:rPr>
                <w:sz w:val="21"/>
              </w:rPr>
              <w:t>in  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patient  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harm  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or  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undesired  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clinical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Assisting</w:t>
            </w:r>
            <w:r>
              <w:rPr>
                <w:color w:val="202020"/>
                <w:spacing w:val="18"/>
                <w:sz w:val="21"/>
              </w:rPr>
              <w:t> </w:t>
            </w:r>
            <w:r>
              <w:rPr>
                <w:color w:val="202020"/>
                <w:sz w:val="21"/>
              </w:rPr>
              <w:t>health</w:t>
            </w:r>
            <w:r>
              <w:rPr>
                <w:color w:val="202020"/>
                <w:spacing w:val="75"/>
                <w:sz w:val="21"/>
              </w:rPr>
              <w:t> </w:t>
            </w:r>
            <w:r>
              <w:rPr>
                <w:color w:val="202020"/>
                <w:sz w:val="21"/>
              </w:rPr>
              <w:t>organizations</w:t>
            </w:r>
            <w:r>
              <w:rPr>
                <w:color w:val="202020"/>
                <w:spacing w:val="75"/>
                <w:sz w:val="21"/>
              </w:rPr>
              <w:t> </w:t>
            </w:r>
            <w:r>
              <w:rPr>
                <w:color w:val="202020"/>
                <w:sz w:val="21"/>
              </w:rPr>
              <w:t>to</w:t>
            </w:r>
            <w:r>
              <w:rPr>
                <w:color w:val="202020"/>
                <w:spacing w:val="61"/>
                <w:sz w:val="21"/>
              </w:rPr>
              <w:t> </w:t>
            </w:r>
            <w:r>
              <w:rPr>
                <w:color w:val="202020"/>
                <w:sz w:val="21"/>
              </w:rPr>
              <w:t>improve,</w:t>
            </w:r>
            <w:r>
              <w:rPr>
                <w:color w:val="202020"/>
                <w:spacing w:val="61"/>
                <w:sz w:val="21"/>
              </w:rPr>
              <w:t> </w:t>
            </w:r>
            <w:r>
              <w:rPr>
                <w:color w:val="202020"/>
                <w:sz w:val="21"/>
              </w:rPr>
              <w:t>adapt,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outcomes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identify</w:t>
            </w:r>
            <w:r>
              <w:rPr>
                <w:spacing w:val="60"/>
                <w:sz w:val="21"/>
              </w:rPr>
              <w:t> </w:t>
            </w:r>
            <w:r>
              <w:rPr>
                <w:sz w:val="21"/>
              </w:rPr>
              <w:t>strategies</w:t>
            </w:r>
            <w:r>
              <w:rPr>
                <w:spacing w:val="60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reduce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future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1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and</w:t>
            </w:r>
            <w:r>
              <w:rPr>
                <w:color w:val="202020"/>
                <w:spacing w:val="44"/>
                <w:sz w:val="21"/>
              </w:rPr>
              <w:t> </w:t>
            </w:r>
            <w:r>
              <w:rPr>
                <w:color w:val="202020"/>
                <w:sz w:val="21"/>
              </w:rPr>
              <w:t>introduce</w:t>
            </w:r>
            <w:r>
              <w:rPr>
                <w:color w:val="202020"/>
                <w:spacing w:val="44"/>
                <w:sz w:val="21"/>
              </w:rPr>
              <w:t> </w:t>
            </w:r>
            <w:r>
              <w:rPr>
                <w:color w:val="202020"/>
                <w:sz w:val="21"/>
              </w:rPr>
              <w:t>new</w:t>
            </w:r>
            <w:r>
              <w:rPr>
                <w:color w:val="202020"/>
                <w:spacing w:val="46"/>
                <w:sz w:val="21"/>
              </w:rPr>
              <w:t> </w:t>
            </w:r>
            <w:r>
              <w:rPr>
                <w:color w:val="202020"/>
                <w:sz w:val="21"/>
              </w:rPr>
              <w:t>patient–health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care</w:t>
            </w:r>
            <w:r>
              <w:rPr>
                <w:color w:val="202020"/>
                <w:spacing w:val="31"/>
                <w:sz w:val="21"/>
              </w:rPr>
              <w:t> </w:t>
            </w:r>
            <w:r>
              <w:rPr>
                <w:color w:val="202020"/>
                <w:sz w:val="21"/>
              </w:rPr>
              <w:t>practitioner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error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72"/>
                <w:sz w:val="21"/>
              </w:rPr>
              <w:t> </w:t>
            </w:r>
            <w:r>
              <w:rPr>
                <w:sz w:val="21"/>
              </w:rPr>
              <w:t>improve</w:t>
            </w:r>
            <w:r>
              <w:rPr>
                <w:spacing w:val="72"/>
                <w:sz w:val="21"/>
              </w:rPr>
              <w:t> </w:t>
            </w:r>
            <w:r>
              <w:rPr>
                <w:sz w:val="21"/>
              </w:rPr>
              <w:t>patient</w:t>
            </w:r>
            <w:r>
              <w:rPr>
                <w:spacing w:val="74"/>
                <w:sz w:val="21"/>
              </w:rPr>
              <w:t> </w:t>
            </w:r>
            <w:r>
              <w:rPr>
                <w:sz w:val="21"/>
              </w:rPr>
              <w:t>care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58"/>
                <w:sz w:val="21"/>
              </w:rPr>
              <w:t> </w:t>
            </w:r>
            <w:r>
              <w:rPr>
                <w:sz w:val="21"/>
              </w:rPr>
              <w:t>safety.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Most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1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communication</w:t>
            </w:r>
            <w:r>
              <w:rPr>
                <w:color w:val="202020"/>
                <w:spacing w:val="3"/>
                <w:sz w:val="21"/>
              </w:rPr>
              <w:t> </w:t>
            </w:r>
            <w:r>
              <w:rPr>
                <w:color w:val="202020"/>
                <w:sz w:val="21"/>
              </w:rPr>
              <w:t>channels</w:t>
            </w:r>
            <w:r>
              <w:rPr>
                <w:color w:val="202020"/>
                <w:spacing w:val="60"/>
                <w:sz w:val="21"/>
              </w:rPr>
              <w:t> </w:t>
            </w:r>
            <w:r>
              <w:rPr>
                <w:color w:val="202020"/>
                <w:sz w:val="21"/>
              </w:rPr>
              <w:t>(such</w:t>
            </w:r>
            <w:r>
              <w:rPr>
                <w:color w:val="202020"/>
                <w:spacing w:val="46"/>
                <w:sz w:val="21"/>
              </w:rPr>
              <w:t> </w:t>
            </w:r>
            <w:r>
              <w:rPr>
                <w:color w:val="202020"/>
                <w:sz w:val="21"/>
              </w:rPr>
              <w:t>as</w:t>
            </w:r>
            <w:r>
              <w:rPr>
                <w:color w:val="202020"/>
                <w:spacing w:val="45"/>
                <w:sz w:val="21"/>
              </w:rPr>
              <w:t> </w:t>
            </w:r>
            <w:r>
              <w:rPr>
                <w:color w:val="202020"/>
                <w:sz w:val="21"/>
              </w:rPr>
              <w:t>patient</w:t>
            </w:r>
            <w:r>
              <w:rPr>
                <w:color w:val="202020"/>
                <w:spacing w:val="46"/>
                <w:sz w:val="21"/>
              </w:rPr>
              <w:t> </w:t>
            </w:r>
            <w:r>
              <w:rPr>
                <w:color w:val="202020"/>
                <w:sz w:val="21"/>
              </w:rPr>
              <w:t>portals,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notably,</w:t>
            </w:r>
            <w:r>
              <w:rPr>
                <w:spacing w:val="60"/>
                <w:sz w:val="21"/>
              </w:rPr>
              <w:t> </w:t>
            </w:r>
            <w:r>
              <w:rPr>
                <w:sz w:val="21"/>
              </w:rPr>
              <w:t>root   cause  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analysis  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can  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help  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identify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2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mobile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apps,</w:t>
            </w:r>
            <w:r>
              <w:rPr>
                <w:color w:val="202020"/>
                <w:spacing w:val="31"/>
                <w:sz w:val="21"/>
              </w:rPr>
              <w:t> </w:t>
            </w:r>
            <w:r>
              <w:rPr>
                <w:color w:val="202020"/>
                <w:sz w:val="21"/>
              </w:rPr>
              <w:t>and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text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messaging)</w:t>
            </w:r>
            <w:r>
              <w:rPr>
                <w:color w:val="202020"/>
                <w:spacing w:val="16"/>
                <w:sz w:val="21"/>
              </w:rPr>
              <w:t> </w:t>
            </w:r>
            <w:r>
              <w:rPr>
                <w:color w:val="202020"/>
                <w:sz w:val="21"/>
              </w:rPr>
              <w:t>enhances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health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medication</w:t>
            </w:r>
            <w:r>
              <w:rPr>
                <w:spacing w:val="62"/>
                <w:sz w:val="21"/>
              </w:rPr>
              <w:t> </w:t>
            </w:r>
            <w:r>
              <w:rPr>
                <w:sz w:val="21"/>
              </w:rPr>
              <w:t>errors  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such  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105"/>
                <w:sz w:val="21"/>
              </w:rPr>
              <w:t> </w:t>
            </w:r>
            <w:r>
              <w:rPr>
                <w:sz w:val="21"/>
              </w:rPr>
              <w:t>illegible</w:t>
            </w:r>
            <w:r>
              <w:rPr>
                <w:spacing w:val="105"/>
                <w:sz w:val="21"/>
              </w:rPr>
              <w:t> </w:t>
            </w:r>
            <w:r>
              <w:rPr>
                <w:sz w:val="21"/>
              </w:rPr>
              <w:t>handwritten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care</w:t>
            </w:r>
            <w:r>
              <w:rPr>
                <w:color w:val="202020"/>
                <w:spacing w:val="45"/>
                <w:sz w:val="21"/>
              </w:rPr>
              <w:t> </w:t>
            </w:r>
            <w:r>
              <w:rPr>
                <w:color w:val="202020"/>
                <w:sz w:val="21"/>
              </w:rPr>
              <w:t>services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access.This</w:t>
            </w:r>
            <w:r>
              <w:rPr>
                <w:color w:val="202020"/>
                <w:spacing w:val="31"/>
                <w:sz w:val="21"/>
              </w:rPr>
              <w:t> </w:t>
            </w:r>
            <w:r>
              <w:rPr>
                <w:color w:val="202020"/>
                <w:sz w:val="21"/>
              </w:rPr>
              <w:t>retrospective</w:t>
            </w:r>
            <w:r>
              <w:rPr>
                <w:color w:val="202020"/>
                <w:spacing w:val="31"/>
                <w:sz w:val="21"/>
              </w:rPr>
              <w:t> </w:t>
            </w:r>
            <w:r>
              <w:rPr>
                <w:color w:val="202020"/>
                <w:sz w:val="21"/>
              </w:rPr>
              <w:t>data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study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prescriptions,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similar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name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packaging or misleading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aims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to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assist</w:t>
            </w:r>
            <w:r>
              <w:rPr>
                <w:color w:val="202020"/>
                <w:spacing w:val="16"/>
                <w:sz w:val="21"/>
              </w:rPr>
              <w:t> </w:t>
            </w:r>
            <w:r>
              <w:rPr>
                <w:color w:val="202020"/>
                <w:sz w:val="21"/>
              </w:rPr>
              <w:t>health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care</w:t>
            </w:r>
            <w:r>
              <w:rPr>
                <w:color w:val="202020"/>
                <w:spacing w:val="16"/>
                <w:sz w:val="21"/>
              </w:rPr>
              <w:t> </w:t>
            </w:r>
            <w:r>
              <w:rPr>
                <w:color w:val="202020"/>
                <w:sz w:val="21"/>
              </w:rPr>
              <w:t>administrators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and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policy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presentations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drug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strength or dosage, ineffective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makers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to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improve</w:t>
            </w:r>
            <w:r>
              <w:rPr>
                <w:color w:val="202020"/>
                <w:spacing w:val="31"/>
                <w:sz w:val="21"/>
              </w:rPr>
              <w:t> </w:t>
            </w:r>
            <w:r>
              <w:rPr>
                <w:color w:val="202020"/>
                <w:sz w:val="21"/>
              </w:rPr>
              <w:t>and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personalize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communication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12" w:val="left" w:leader="none"/>
                <w:tab w:pos="1471" w:val="left" w:leader="none"/>
                <w:tab w:pos="2840" w:val="left" w:leader="none"/>
                <w:tab w:pos="3731" w:val="left" w:leader="none"/>
                <w:tab w:pos="4351" w:val="left" w:leader="none"/>
              </w:tabs>
              <w:rPr>
                <w:sz w:val="21"/>
              </w:rPr>
            </w:pPr>
            <w:r>
              <w:rPr>
                <w:sz w:val="21"/>
              </w:rPr>
              <w:t>control</w:t>
              <w:tab/>
              <w:t>of</w:t>
              <w:tab/>
              <w:t>prescription</w:t>
              <w:tab/>
              <w:t>labels,</w:t>
              <w:tab/>
              <w:t>and</w:t>
              <w:tab/>
              <w:t>lapsed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between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patients</w:t>
            </w:r>
            <w:r>
              <w:rPr>
                <w:color w:val="202020"/>
                <w:spacing w:val="31"/>
                <w:sz w:val="21"/>
              </w:rPr>
              <w:t> </w:t>
            </w:r>
            <w:r>
              <w:rPr>
                <w:color w:val="202020"/>
                <w:sz w:val="21"/>
              </w:rPr>
              <w:t>and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health</w:t>
            </w:r>
            <w:r>
              <w:rPr>
                <w:color w:val="202020"/>
                <w:spacing w:val="31"/>
                <w:sz w:val="21"/>
              </w:rPr>
              <w:t> </w:t>
            </w:r>
            <w:r>
              <w:rPr>
                <w:color w:val="202020"/>
                <w:sz w:val="21"/>
              </w:rPr>
              <w:t>care</w:t>
            </w:r>
            <w:r>
              <w:rPr>
                <w:color w:val="202020"/>
                <w:spacing w:val="31"/>
                <w:sz w:val="21"/>
              </w:rPr>
              <w:t> </w:t>
            </w:r>
            <w:r>
              <w:rPr>
                <w:color w:val="202020"/>
                <w:sz w:val="21"/>
              </w:rPr>
              <w:t>professionals</w:t>
            </w:r>
            <w:r>
              <w:rPr>
                <w:color w:val="202020"/>
                <w:spacing w:val="30"/>
                <w:sz w:val="21"/>
              </w:rPr>
              <w:t> </w:t>
            </w:r>
            <w:r>
              <w:rPr>
                <w:color w:val="202020"/>
                <w:sz w:val="21"/>
              </w:rPr>
              <w:t>by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7" w:val="left" w:leader="none"/>
                <w:tab w:pos="2246" w:val="left" w:leader="none"/>
                <w:tab w:pos="2691" w:val="left" w:leader="none"/>
                <w:tab w:pos="4173" w:val="left" w:leader="none"/>
              </w:tabs>
              <w:rPr>
                <w:sz w:val="21"/>
              </w:rPr>
            </w:pPr>
            <w:r>
              <w:rPr>
                <w:sz w:val="21"/>
              </w:rPr>
              <w:t>concentration</w:t>
              <w:tab/>
              <w:t>due</w:t>
              <w:tab/>
              <w:t>to</w:t>
              <w:tab/>
              <w:t>interruptions.</w:t>
              <w:tab/>
              <w:t>Clinician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expanding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the</w:t>
            </w:r>
            <w:r>
              <w:rPr>
                <w:color w:val="202020"/>
                <w:spacing w:val="15"/>
                <w:sz w:val="21"/>
              </w:rPr>
              <w:t> </w:t>
            </w:r>
            <w:r>
              <w:rPr>
                <w:color w:val="202020"/>
                <w:sz w:val="21"/>
              </w:rPr>
              <w:t>capabilities of current communication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participation</w:t>
            </w:r>
            <w:r>
              <w:rPr>
                <w:spacing w:val="30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root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cause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analysis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vital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these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channels</w:t>
            </w:r>
            <w:r>
              <w:rPr>
                <w:color w:val="202020"/>
                <w:spacing w:val="47"/>
                <w:sz w:val="21"/>
              </w:rPr>
              <w:t> </w:t>
            </w:r>
            <w:r>
              <w:rPr>
                <w:color w:val="202020"/>
                <w:sz w:val="21"/>
              </w:rPr>
              <w:t>and</w:t>
            </w:r>
            <w:r>
              <w:rPr>
                <w:color w:val="202020"/>
                <w:spacing w:val="105"/>
                <w:sz w:val="21"/>
              </w:rPr>
              <w:t> </w:t>
            </w:r>
            <w:r>
              <w:rPr>
                <w:color w:val="202020"/>
                <w:sz w:val="21"/>
              </w:rPr>
              <w:t>introducing</w:t>
            </w:r>
            <w:r>
              <w:rPr>
                <w:color w:val="202020"/>
                <w:spacing w:val="104"/>
                <w:sz w:val="21"/>
              </w:rPr>
              <w:t> </w:t>
            </w:r>
            <w:r>
              <w:rPr>
                <w:color w:val="202020"/>
                <w:sz w:val="21"/>
              </w:rPr>
              <w:t>new</w:t>
            </w:r>
            <w:r>
              <w:rPr>
                <w:color w:val="202020"/>
                <w:spacing w:val="91"/>
                <w:sz w:val="21"/>
              </w:rPr>
              <w:t> </w:t>
            </w:r>
            <w:r>
              <w:rPr>
                <w:color w:val="202020"/>
                <w:sz w:val="21"/>
              </w:rPr>
              <w:t>ones.</w:t>
            </w:r>
            <w:r>
              <w:rPr>
                <w:color w:val="202020"/>
                <w:spacing w:val="90"/>
                <w:sz w:val="21"/>
              </w:rPr>
              <w:t> </w:t>
            </w:r>
            <w:r>
              <w:rPr>
                <w:color w:val="202020"/>
                <w:sz w:val="21"/>
              </w:rPr>
              <w:t>Our</w:t>
            </w:r>
            <w:r>
              <w:rPr>
                <w:color w:val="202020"/>
                <w:spacing w:val="90"/>
                <w:sz w:val="21"/>
              </w:rPr>
              <w:t> </w:t>
            </w:r>
            <w:r>
              <w:rPr>
                <w:color w:val="202020"/>
                <w:sz w:val="21"/>
              </w:rPr>
              <w:t>main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initiatives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recognize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address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important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patient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ind w:left="1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hypothesis</w:t>
            </w:r>
            <w:r>
              <w:rPr>
                <w:color w:val="202020"/>
                <w:spacing w:val="32"/>
                <w:sz w:val="21"/>
              </w:rPr>
              <w:t> </w:t>
            </w:r>
            <w:r>
              <w:rPr>
                <w:color w:val="202020"/>
                <w:sz w:val="21"/>
              </w:rPr>
              <w:t>is</w:t>
            </w:r>
            <w:r>
              <w:rPr>
                <w:color w:val="202020"/>
                <w:spacing w:val="90"/>
                <w:sz w:val="21"/>
              </w:rPr>
              <w:t> </w:t>
            </w:r>
            <w:r>
              <w:rPr>
                <w:color w:val="202020"/>
                <w:sz w:val="21"/>
              </w:rPr>
              <w:t>that</w:t>
            </w:r>
            <w:r>
              <w:rPr>
                <w:color w:val="202020"/>
                <w:spacing w:val="90"/>
                <w:sz w:val="21"/>
              </w:rPr>
              <w:t> </w:t>
            </w:r>
            <w:r>
              <w:rPr>
                <w:color w:val="202020"/>
                <w:sz w:val="21"/>
              </w:rPr>
              <w:t>patient</w:t>
            </w:r>
            <w:r>
              <w:rPr>
                <w:color w:val="202020"/>
                <w:spacing w:val="90"/>
                <w:sz w:val="21"/>
              </w:rPr>
              <w:t> </w:t>
            </w:r>
            <w:r>
              <w:rPr>
                <w:color w:val="202020"/>
                <w:sz w:val="21"/>
              </w:rPr>
              <w:t>follow-up</w:t>
            </w:r>
            <w:r>
              <w:rPr>
                <w:color w:val="202020"/>
                <w:spacing w:val="90"/>
                <w:sz w:val="21"/>
              </w:rPr>
              <w:t> </w:t>
            </w:r>
            <w:r>
              <w:rPr>
                <w:color w:val="202020"/>
                <w:sz w:val="21"/>
              </w:rPr>
              <w:t>and</w:t>
            </w:r>
            <w:r>
              <w:rPr>
                <w:color w:val="202020"/>
                <w:spacing w:val="90"/>
                <w:sz w:val="21"/>
              </w:rPr>
              <w:t> </w:t>
            </w:r>
            <w:r>
              <w:rPr>
                <w:color w:val="202020"/>
                <w:sz w:val="21"/>
              </w:rPr>
              <w:t>clinical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/>
              <w:rPr>
                <w:sz w:val="21"/>
              </w:rPr>
            </w:pPr>
            <w:r>
              <w:rPr>
                <w:sz w:val="21"/>
              </w:rPr>
              <w:t>care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aspects.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9" w:val="left" w:leader="none"/>
                <w:tab w:pos="1732" w:val="left" w:leader="none"/>
                <w:tab w:pos="2927" w:val="left" w:leader="none"/>
                <w:tab w:pos="3389" w:val="left" w:leader="none"/>
                <w:tab w:pos="4036" w:val="left" w:leader="none"/>
              </w:tabs>
              <w:ind w:left="2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outcomes</w:t>
              <w:tab/>
              <w:t>are</w:t>
              <w:tab/>
              <w:t>influenced</w:t>
              <w:tab/>
              <w:t>by</w:t>
              <w:tab/>
              <w:t>their</w:t>
              <w:tab/>
              <w:t>preferred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0" w:lineRule="exact"/>
              <w:ind w:left="95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  <w:pict>
                <v:group style="width:243.5pt;height:.75pt;mso-position-horizontal-relative:char;mso-position-vertical-relative:line" coordorigin="0,0" coordsize="4870,15">
                  <v:rect style="position:absolute;left:0;top:0;width:4870;height:15" filled="true" fillcolor="#000000" stroked="false">
                    <v:fill type="solid"/>
                  </v:rect>
                </v:group>
              </w:pict>
            </w:r>
            <w:r>
              <w:rPr>
                <w:rFonts w:ascii="Calibri"/>
                <w:sz w:val="2"/>
              </w:rPr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6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communication</w:t>
            </w:r>
            <w:r>
              <w:rPr>
                <w:color w:val="202020"/>
                <w:spacing w:val="78"/>
                <w:sz w:val="21"/>
              </w:rPr>
              <w:t> </w:t>
            </w:r>
            <w:r>
              <w:rPr>
                <w:color w:val="202020"/>
                <w:sz w:val="21"/>
              </w:rPr>
              <w:t>channels  </w:t>
            </w:r>
            <w:r>
              <w:rPr>
                <w:color w:val="202020"/>
                <w:spacing w:val="18"/>
                <w:sz w:val="21"/>
              </w:rPr>
              <w:t> </w:t>
            </w:r>
            <w:r>
              <w:rPr>
                <w:color w:val="202020"/>
                <w:sz w:val="21"/>
              </w:rPr>
              <w:t>with  </w:t>
            </w:r>
            <w:r>
              <w:rPr>
                <w:color w:val="202020"/>
                <w:spacing w:val="18"/>
                <w:sz w:val="21"/>
              </w:rPr>
              <w:t> </w:t>
            </w:r>
            <w:r>
              <w:rPr>
                <w:color w:val="202020"/>
                <w:sz w:val="21"/>
              </w:rPr>
              <w:t>the  </w:t>
            </w:r>
            <w:r>
              <w:rPr>
                <w:color w:val="202020"/>
                <w:spacing w:val="18"/>
                <w:sz w:val="21"/>
              </w:rPr>
              <w:t> </w:t>
            </w:r>
            <w:r>
              <w:rPr>
                <w:color w:val="202020"/>
                <w:sz w:val="21"/>
              </w:rPr>
              <w:t>health  </w:t>
            </w:r>
            <w:r>
              <w:rPr>
                <w:color w:val="202020"/>
                <w:spacing w:val="3"/>
                <w:sz w:val="21"/>
              </w:rPr>
              <w:t> </w:t>
            </w:r>
            <w:r>
              <w:rPr>
                <w:color w:val="202020"/>
                <w:sz w:val="21"/>
              </w:rPr>
              <w:t>care</w:t>
            </w:r>
          </w:p>
          <w:p>
            <w:pPr>
              <w:pStyle w:val="TableParagraph"/>
              <w:spacing w:line="209" w:lineRule="exact" w:before="13"/>
              <w:rPr>
                <w:sz w:val="21"/>
              </w:rPr>
            </w:pPr>
            <w:r>
              <w:rPr>
                <w:color w:val="202020"/>
                <w:sz w:val="21"/>
              </w:rPr>
              <w:t>organization.</w:t>
            </w: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56" w:val="left" w:leader="none"/>
              </w:tabs>
              <w:spacing w:line="204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10.YOUR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SOLUTION</w:t>
              <w:tab/>
            </w:r>
            <w:r>
              <w:rPr>
                <w:rFonts w:ascii="Arial"/>
                <w:b/>
                <w:sz w:val="21"/>
                <w:shd w:fill="FF0000" w:color="auto" w:val="clear"/>
              </w:rPr>
              <w:t>SL</w:t>
            </w:r>
          </w:p>
          <w:p>
            <w:pPr>
              <w:pStyle w:val="TableParagraph"/>
              <w:spacing w:line="209" w:lineRule="exact" w:before="13"/>
              <w:ind w:left="502"/>
              <w:rPr>
                <w:sz w:val="21"/>
              </w:rPr>
            </w:pPr>
            <w:r>
              <w:rPr>
                <w:sz w:val="21"/>
              </w:rPr>
              <w:t>Providing</w:t>
            </w:r>
            <w:r>
              <w:rPr>
                <w:spacing w:val="30"/>
                <w:sz w:val="21"/>
              </w:rPr>
              <w:t> </w:t>
            </w:r>
            <w:r>
              <w:rPr>
                <w:sz w:val="21"/>
              </w:rPr>
              <w:t>comprehensive,</w:t>
            </w:r>
            <w:r>
              <w:rPr>
                <w:spacing w:val="30"/>
                <w:sz w:val="21"/>
              </w:rPr>
              <w:t> </w:t>
            </w:r>
            <w:r>
              <w:rPr>
                <w:sz w:val="21"/>
              </w:rPr>
              <w:t>quality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training</w:t>
            </w:r>
            <w:r>
              <w:rPr>
                <w:spacing w:val="30"/>
                <w:sz w:val="21"/>
              </w:rPr>
              <w:t> </w:t>
            </w:r>
            <w:r>
              <w:rPr>
                <w:sz w:val="21"/>
              </w:rPr>
              <w:t>data.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Eliminating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bias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algorithms.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Developing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quality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tools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while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preserving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patient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privacy.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Ensuring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providers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trust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support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16" w:hRule="atLeast"/>
        </w:trPr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0" w:type="dxa"/>
            <w:tcBorders>
              <w:top w:val="nil"/>
              <w:bottom w:val="single" w:sz="18" w:space="0" w:color="FF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50" w:type="dxa"/>
            <w:tcBorders>
              <w:top w:val="nil"/>
              <w:bottom w:val="single" w:sz="18" w:space="0" w:color="FF0000"/>
            </w:tcBorders>
          </w:tcPr>
          <w:p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sz w:val="21"/>
              </w:rPr>
              <w:t>analytics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tools.</w:t>
            </w:r>
          </w:p>
        </w:tc>
        <w:tc>
          <w:tcPr>
            <w:tcW w:w="375" w:type="dxa"/>
            <w:vMerge/>
            <w:tcBorders>
              <w:top w:val="nil"/>
              <w:bottom w:val="single" w:sz="18" w:space="0" w:color="FF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20" w:h="11880" w:orient="landscape"/>
          <w:pgMar w:top="1100" w:bottom="280" w:left="80" w:right="360"/>
        </w:sectPr>
      </w:pPr>
    </w:p>
    <w:p>
      <w:pPr>
        <w:spacing w:line="240" w:lineRule="auto" w:before="4"/>
        <w:rPr>
          <w:rFonts w:ascii="Calibri"/>
          <w:sz w:val="16"/>
        </w:rPr>
      </w:pPr>
    </w:p>
    <w:sectPr>
      <w:pgSz w:w="16820" w:h="11880" w:orient="landscape"/>
      <w:pgMar w:top="1100" w:bottom="280" w:left="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8"/>
    </w:pPr>
    <w:rPr>
      <w:rFonts w:ascii="Calibri" w:hAnsi="Calibri" w:eastAsia="Calibri" w:cs="Calibri"/>
      <w:b/>
      <w:bCs/>
      <w:i/>
      <w:iCs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0" w:lineRule="exact"/>
      <w:ind w:left="9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2022-10-05T10:56:11Z</dcterms:created>
  <dcterms:modified xsi:type="dcterms:W3CDTF">2022-10-05T10:56:11Z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2022-10-05T00:00:00Z</vt:filetime>
  </property>
</Properties>
</file>