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IBM- NALAIYA THIRAN PROJECT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INVENTORY MANAGEMENT SYSTEM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LITERATURE SURVEY: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-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755"/>
        <w:gridCol w:w="1635"/>
        <w:gridCol w:w="1995"/>
        <w:gridCol w:w="2040"/>
        <w:gridCol w:w="2160"/>
        <w:tblGridChange w:id="0">
          <w:tblGrid>
            <w:gridCol w:w="780"/>
            <w:gridCol w:w="1755"/>
            <w:gridCol w:w="1635"/>
            <w:gridCol w:w="1995"/>
            <w:gridCol w:w="204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 OF THE 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AUTHORS AND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PROBLEM ADDRESSED BY THE 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METHODOLOGY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LIMITATION OF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sz w:val="26"/>
                  <w:szCs w:val="26"/>
                  <w:highlight w:val="white"/>
                  <w:rtl w:val="0"/>
                </w:rPr>
                <w:t xml:space="preserve">Inventory Tracking Software Improvement Project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222222"/>
                  <w:sz w:val="26"/>
                  <w:szCs w:val="26"/>
                  <w:highlight w:val="white"/>
                  <w:u w:val="single"/>
                  <w:rtl w:val="0"/>
                </w:rPr>
                <w:t xml:space="preserve">Jacky Leung</w:t>
              </w:r>
            </w:hyperlink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222222"/>
                  <w:sz w:val="26"/>
                  <w:szCs w:val="26"/>
                  <w:highlight w:val="white"/>
                  <w:rtl w:val="0"/>
                </w:rPr>
                <w:t xml:space="preserve">, </w:t>
              </w:r>
            </w:hyperlink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222222"/>
                  <w:sz w:val="26"/>
                  <w:szCs w:val="26"/>
                  <w:highlight w:val="white"/>
                  <w:rtl w:val="0"/>
                </w:rPr>
                <w:t xml:space="preserve">California Polytechnic State University, San Luis Obispo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rtl w:val="0"/>
              </w:rPr>
              <w:t xml:space="preserve">June-2016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FanimeCon’s Convention Operations department required standardised processes and controls for their inventory tracking software. On top of the current web application, new controls were put into place for checkout limitations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allow for a continuous improvement effort, processes became standardised with a new graphical user interface where user input is recorded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will provide more processing times for further study in proposing redesigned layouts and more efficient processes.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widowControl w:val="0"/>
              <w:shd w:fill="ffffff" w:val="clear"/>
              <w:spacing w:after="0" w:before="160"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</w:rPr>
            </w:pPr>
            <w:bookmarkStart w:colFirst="0" w:colLast="0" w:name="_2vfrdh5wdqeu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6"/>
                <w:szCs w:val="26"/>
                <w:rtl w:val="0"/>
              </w:rPr>
              <w:t xml:space="preserve">Lab Inventory Tracking System (LITS)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u w:val="single"/>
                <w:rtl w:val="0"/>
              </w:rPr>
              <w:t xml:space="preserve">Megat Hariri, Megat Harizzuddin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(2014) Lab Inventory Tracking System (LITS). Universiti Teknologi PETRONAS.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objectives of the LITS are to provide a platform for the users in the IT-Media department of UTP to manage and track the inventories.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methodology describes the Software Development Life Cycle model used in the project development which is Rapid Application Development (RAD) and the tools used.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Difficulties faced by the staff in managing and tracking the lab’s inventory when there is no centralised database to record the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synlr96q3qa5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Electronic inventory management system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CHEBET and ISAAC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Busitema University (Uganda).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 order to maximise return on investment while also improving on a company's efficiency and performance.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It is imperative to focus on organisations and use technology to develop such computer based management systems to boast their operation.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Testing should be done on every phase of the development life cycle to make sure that the system is working properly.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Data-driven Inventory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Nina Verbeeke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July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literature review confirmed that data analytics can be used to enhance information extraction and decision-making in inventory management.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design process was developed to outline the phases that were followed in this graduation project.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This system is expected to enhance the effectiveness and efficiency of handling inventory.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widowControl w:val="0"/>
              <w:shd w:fill="ffffff" w:val="clear"/>
              <w:spacing w:after="160" w:before="0" w:lineRule="auto"/>
              <w:jc w:val="both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bookmarkStart w:colFirst="0" w:colLast="0" w:name="_vgh2w4zijjnx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Hardware e-Inventory management system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u w:val="single"/>
                <w:rtl w:val="0"/>
              </w:rPr>
              <w:t xml:space="preserve">Tan , Kit Huang 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(2003)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University of Malaya.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purpose of this project is to build an enhanced enterprise's inventory management system for all the Information Technology and Communication (ICT) Companies in Malaysia.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system will provide the control &amp; management of inventory, ensuring the sufficiency of inventory, accuracy of data keeping and more profitable relationship with supplier.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Waterfall model methodology was chosen because a web-based management system needs a well organised and structured planning system design implementation.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gitalcommons.calpoly.edu/do/search/?q=author_lname%3A%22Leung%22%20author_fname%3A%22Jacky%22&amp;start=0&amp;context=374206" TargetMode="External"/><Relationship Id="rId5" Type="http://schemas.openxmlformats.org/officeDocument/2006/relationships/styles" Target="styles.xml"/><Relationship Id="rId6" Type="http://schemas.openxmlformats.org/officeDocument/2006/relationships/hyperlink" Target="https://digitalcommons.calpoly.edu/cgi/viewcontent.cgi?article=1214&amp;context=imesp" TargetMode="External"/><Relationship Id="rId7" Type="http://schemas.openxmlformats.org/officeDocument/2006/relationships/hyperlink" Target="https://digitalcommons.calpoly.edu/do/search/?q=author_lname%3A%22Leung%22%20author_fname%3A%22Jacky%22&amp;start=0&amp;context=374206" TargetMode="External"/><Relationship Id="rId8" Type="http://schemas.openxmlformats.org/officeDocument/2006/relationships/hyperlink" Target="https://digitalcommons.calpoly.edu/do/search/?q=author_lname%3A%22Leung%22%20author_fname%3A%22Jacky%22&amp;start=0&amp;context=3742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