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0E" w:rsidRDefault="00692F06">
      <w:pPr>
        <w:spacing w:before="31" w:after="0" w:line="254" w:lineRule="auto"/>
        <w:ind w:left="3109" w:right="3616" w:firstLine="49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  <w:r>
        <w:rPr>
          <w:rFonts w:ascii="Calibri" w:eastAsia="Calibri" w:hAnsi="Calibri" w:cs="Calibri"/>
          <w:b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Problem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Solution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Fit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Template</w:t>
      </w:r>
    </w:p>
    <w:p w:rsidR="0086650E" w:rsidRDefault="0086650E">
      <w:pPr>
        <w:spacing w:before="6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4477"/>
      </w:tblGrid>
      <w:tr w:rsidR="0086650E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15.10.2022</w:t>
            </w:r>
          </w:p>
        </w:tc>
      </w:tr>
      <w:tr w:rsidR="0086650E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 w:rsidP="00692F06">
            <w:pPr>
              <w:spacing w:before="1" w:after="0" w:line="240" w:lineRule="auto"/>
              <w:ind w:left="112"/>
            </w:pPr>
            <w:r>
              <w:rPr>
                <w:rFonts w:ascii="Arial" w:eastAsia="Arial" w:hAnsi="Arial" w:cs="Arial"/>
                <w:color w:val="222222"/>
                <w:sz w:val="18"/>
                <w:shd w:val="clear" w:color="auto" w:fill="FFFFFF"/>
              </w:rPr>
              <w:t>PNT2022TMID09902</w:t>
            </w:r>
            <w:bookmarkStart w:id="0" w:name="_GoBack"/>
            <w:bookmarkEnd w:id="0"/>
          </w:p>
        </w:tc>
      </w:tr>
      <w:tr w:rsidR="0086650E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 w:right="-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Leakage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Alerting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 using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</w:p>
        </w:tc>
      </w:tr>
      <w:tr w:rsidR="0086650E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6650E" w:rsidRDefault="00692F06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6650E" w:rsidRDefault="0086650E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86650E" w:rsidRDefault="00692F06">
      <w:pPr>
        <w:spacing w:before="155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Solution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Fit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Template:</w:t>
      </w:r>
    </w:p>
    <w:p w:rsidR="0086650E" w:rsidRDefault="00692F06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hand gesture system for MRI manipulation in an EMR image database called “</w:t>
      </w:r>
      <w:proofErr w:type="spellStart"/>
      <w:r>
        <w:rPr>
          <w:rFonts w:ascii="Calibri" w:eastAsia="Calibri" w:hAnsi="Calibri" w:cs="Calibri"/>
        </w:rPr>
        <w:t>Gestix</w:t>
      </w:r>
      <w:proofErr w:type="spellEnd"/>
      <w:r>
        <w:rPr>
          <w:rFonts w:ascii="Calibri" w:eastAsia="Calibri" w:hAnsi="Calibri" w:cs="Calibri"/>
        </w:rPr>
        <w:t xml:space="preserve">” was tested during a brain biopsy surgery. </w:t>
      </w:r>
    </w:p>
    <w:p w:rsidR="0086650E" w:rsidRDefault="00692F06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system is a real-time hand-tracking recognition technique based on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and motion fusion.</w:t>
      </w:r>
    </w:p>
    <w:p w:rsidR="0086650E" w:rsidRDefault="00692F06">
      <w:pPr>
        <w:spacing w:before="160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6650E" w:rsidRDefault="00692F06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paper presents “</w:t>
      </w:r>
      <w:proofErr w:type="spellStart"/>
      <w:r>
        <w:rPr>
          <w:rFonts w:ascii="Calibri" w:eastAsia="Calibri" w:hAnsi="Calibri" w:cs="Calibri"/>
        </w:rPr>
        <w:t>Gestix</w:t>
      </w:r>
      <w:proofErr w:type="spellEnd"/>
      <w:r>
        <w:rPr>
          <w:rFonts w:ascii="Calibri" w:eastAsia="Calibri" w:hAnsi="Calibri" w:cs="Calibri"/>
        </w:rPr>
        <w:t>,” a vision-based hand gesture capture and recognition system.</w:t>
      </w:r>
    </w:p>
    <w:p w:rsidR="0086650E" w:rsidRDefault="00692F06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That interprets in real-time the user's gestures for navigation and manipulation of </w:t>
      </w:r>
      <w:proofErr w:type="gramStart"/>
      <w:r>
        <w:rPr>
          <w:rFonts w:ascii="Calibri" w:eastAsia="Calibri" w:hAnsi="Calibri" w:cs="Calibri"/>
        </w:rPr>
        <w:t>images  in</w:t>
      </w:r>
      <w:proofErr w:type="gramEnd"/>
      <w:r>
        <w:rPr>
          <w:rFonts w:ascii="Calibri" w:eastAsia="Calibri" w:hAnsi="Calibri" w:cs="Calibri"/>
        </w:rPr>
        <w:t xml:space="preserve"> an electronic medical record (EMR) database.</w:t>
      </w:r>
    </w:p>
    <w:p w:rsidR="0086650E" w:rsidRDefault="00692F06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sterile human—machine </w:t>
      </w:r>
      <w:r>
        <w:rPr>
          <w:rFonts w:ascii="Calibri" w:eastAsia="Calibri" w:hAnsi="Calibri" w:cs="Calibri"/>
        </w:rPr>
        <w:t>interface is of supreme importance because it is the means by which the surgeon controls medical information avoiding contamination of the patient, the OR and the surgeon.</w:t>
      </w:r>
    </w:p>
    <w:p w:rsidR="0086650E" w:rsidRDefault="0086650E">
      <w:pPr>
        <w:tabs>
          <w:tab w:val="left" w:pos="8662"/>
          <w:tab w:val="left" w:pos="9088"/>
        </w:tabs>
        <w:spacing w:after="0" w:line="240" w:lineRule="auto"/>
        <w:ind w:right="-164"/>
        <w:jc w:val="both"/>
        <w:rPr>
          <w:rFonts w:ascii="Calibri" w:eastAsia="Calibri" w:hAnsi="Calibri" w:cs="Calibri"/>
          <w:sz w:val="24"/>
        </w:rPr>
      </w:pPr>
    </w:p>
    <w:p w:rsidR="0086650E" w:rsidRDefault="00692F06">
      <w:pPr>
        <w:spacing w:before="159" w:after="6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Template:</w:t>
      </w:r>
    </w:p>
    <w:p w:rsidR="0086650E" w:rsidRDefault="0086650E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</w:p>
    <w:p w:rsidR="0086650E" w:rsidRDefault="00692F06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9146" w:dyaOrig="6961">
          <v:rect id="rectole0000000000" o:spid="_x0000_i1025" style="width:457.5pt;height:348pt" o:ole="" o:preferrelative="t" stroked="f">
            <v:imagedata r:id="rId6" o:title=""/>
          </v:rect>
          <o:OLEObject Type="Embed" ProgID="StaticMetafile" ShapeID="rectole0000000000" DrawAspect="Content" ObjectID="_1727527441" r:id="rId7"/>
        </w:object>
      </w:r>
    </w:p>
    <w:p w:rsidR="0086650E" w:rsidRDefault="0086650E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86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1A9D"/>
    <w:multiLevelType w:val="multilevel"/>
    <w:tmpl w:val="5A60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0E"/>
    <w:rsid w:val="00692F06"/>
    <w:rsid w:val="0086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2022-10-17T10:28:00Z</dcterms:created>
  <dcterms:modified xsi:type="dcterms:W3CDTF">2022-10-17T10:28:00Z</dcterms:modified>
</cp:coreProperties>
</file>