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5"/>
        <w:gridCol w:w="4465"/>
      </w:tblGrid>
      <w:tr w:rsidR="007D3D24" w14:paraId="3078701C" w14:textId="77777777">
        <w:trPr>
          <w:trHeight w:val="275"/>
        </w:trPr>
        <w:tc>
          <w:tcPr>
            <w:tcW w:w="4465" w:type="dxa"/>
          </w:tcPr>
          <w:p w14:paraId="3078701A" w14:textId="77777777" w:rsidR="007D3D24" w:rsidRDefault="00000000">
            <w:pPr>
              <w:pStyle w:val="TableParagraph"/>
              <w:spacing w:line="256" w:lineRule="exact"/>
              <w:ind w:left="1102" w:right="10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4465" w:type="dxa"/>
          </w:tcPr>
          <w:p w14:paraId="3078701B" w14:textId="46E56E91" w:rsidR="007D3D24" w:rsidRDefault="003D131F">
            <w:pPr>
              <w:pStyle w:val="TableParagraph"/>
              <w:spacing w:line="256" w:lineRule="exact"/>
              <w:ind w:left="1099" w:right="10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05-10-2022</w:t>
            </w:r>
          </w:p>
        </w:tc>
      </w:tr>
      <w:tr w:rsidR="007D3D24" w14:paraId="3078701F" w14:textId="77777777">
        <w:trPr>
          <w:trHeight w:val="551"/>
        </w:trPr>
        <w:tc>
          <w:tcPr>
            <w:tcW w:w="4465" w:type="dxa"/>
          </w:tcPr>
          <w:p w14:paraId="3078701D" w14:textId="77777777" w:rsidR="007D3D24" w:rsidRDefault="00000000">
            <w:pPr>
              <w:pStyle w:val="TableParagraph"/>
              <w:spacing w:line="275" w:lineRule="exact"/>
              <w:ind w:left="1102" w:right="10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4465" w:type="dxa"/>
          </w:tcPr>
          <w:p w14:paraId="3078701E" w14:textId="4C15E839" w:rsidR="008E2595" w:rsidRPr="008E2595" w:rsidRDefault="00062581" w:rsidP="008E2595">
            <w:pPr>
              <w:pStyle w:val="TableParagraph"/>
              <w:spacing w:line="275" w:lineRule="exact"/>
              <w:ind w:right="10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582562" w:rsidRPr="008E2595">
              <w:rPr>
                <w:b/>
                <w:bCs/>
              </w:rPr>
              <w:t>IBM-Project-24336-16599</w:t>
            </w:r>
            <w:r w:rsidR="008E2595" w:rsidRPr="008E2595">
              <w:rPr>
                <w:b/>
                <w:bCs/>
              </w:rPr>
              <w:t>41668</w:t>
            </w:r>
          </w:p>
        </w:tc>
      </w:tr>
      <w:tr w:rsidR="007D3D24" w14:paraId="30787022" w14:textId="77777777">
        <w:trPr>
          <w:trHeight w:val="827"/>
        </w:trPr>
        <w:tc>
          <w:tcPr>
            <w:tcW w:w="4465" w:type="dxa"/>
          </w:tcPr>
          <w:p w14:paraId="30787020" w14:textId="77777777" w:rsidR="007D3D24" w:rsidRDefault="00000000">
            <w:pPr>
              <w:pStyle w:val="TableParagraph"/>
              <w:spacing w:line="275" w:lineRule="exact"/>
              <w:ind w:left="1102" w:right="10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</w:p>
        </w:tc>
        <w:tc>
          <w:tcPr>
            <w:tcW w:w="4465" w:type="dxa"/>
          </w:tcPr>
          <w:p w14:paraId="30787021" w14:textId="089135DC" w:rsidR="007D3D24" w:rsidRDefault="00634B59">
            <w:pPr>
              <w:pStyle w:val="TableParagraph"/>
              <w:ind w:left="1000" w:right="627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AI-BASED DISCOURSE FOR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BANKING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INDUSTRY</w:t>
            </w:r>
          </w:p>
        </w:tc>
      </w:tr>
    </w:tbl>
    <w:p w14:paraId="30787023" w14:textId="77777777" w:rsidR="007D3D24" w:rsidRDefault="007D3D24">
      <w:pPr>
        <w:rPr>
          <w:sz w:val="20"/>
        </w:rPr>
      </w:pPr>
    </w:p>
    <w:p w14:paraId="30787024" w14:textId="77777777" w:rsidR="007D3D24" w:rsidRDefault="00000000">
      <w:pPr>
        <w:pStyle w:val="BodyText"/>
        <w:spacing w:before="228"/>
        <w:ind w:left="3002" w:right="3396"/>
        <w:jc w:val="center"/>
      </w:pPr>
      <w:r>
        <w:t>PROBLEM-SOLUTION</w:t>
      </w:r>
      <w:r>
        <w:rPr>
          <w:spacing w:val="-3"/>
        </w:rPr>
        <w:t xml:space="preserve"> </w:t>
      </w:r>
      <w:r>
        <w:t>FIT</w:t>
      </w:r>
    </w:p>
    <w:p w14:paraId="30787025" w14:textId="77777777" w:rsidR="007D3D24" w:rsidRDefault="007D3D24">
      <w:pPr>
        <w:spacing w:before="4"/>
        <w:rPr>
          <w:b/>
          <w:sz w:val="5"/>
        </w:rPr>
      </w:pPr>
    </w:p>
    <w:tbl>
      <w:tblPr>
        <w:tblW w:w="11057" w:type="dxa"/>
        <w:tblInd w:w="-694" w:type="dxa"/>
        <w:tblBorders>
          <w:top w:val="single" w:sz="18" w:space="0" w:color="F72745"/>
          <w:left w:val="single" w:sz="18" w:space="0" w:color="F72745"/>
          <w:bottom w:val="single" w:sz="18" w:space="0" w:color="F72745"/>
          <w:right w:val="single" w:sz="18" w:space="0" w:color="F72745"/>
          <w:insideH w:val="single" w:sz="18" w:space="0" w:color="F72745"/>
          <w:insideV w:val="single" w:sz="18" w:space="0" w:color="F7274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4111"/>
        <w:gridCol w:w="3118"/>
      </w:tblGrid>
      <w:tr w:rsidR="007D3D24" w14:paraId="30787029" w14:textId="77777777" w:rsidTr="00CE03B2">
        <w:trPr>
          <w:trHeight w:val="579"/>
        </w:trPr>
        <w:tc>
          <w:tcPr>
            <w:tcW w:w="3828" w:type="dxa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12" w:space="0" w:color="4F81BD" w:themeColor="accent1"/>
            </w:tcBorders>
          </w:tcPr>
          <w:p w14:paraId="30787026" w14:textId="6CE286C0" w:rsidR="007D3D24" w:rsidRPr="00FC7D4E" w:rsidRDefault="00000000" w:rsidP="00FC7D4E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ind w:right="1097"/>
              <w:jc w:val="center"/>
              <w:rPr>
                <w:b/>
                <w:spacing w:val="1"/>
                <w:sz w:val="20"/>
              </w:rPr>
            </w:pPr>
            <w:r>
              <w:rPr>
                <w:b/>
                <w:sz w:val="20"/>
              </w:rPr>
              <w:t>CUSTOMER</w:t>
            </w:r>
            <w:r w:rsidR="00FC7D4E">
              <w:rPr>
                <w:b/>
                <w:sz w:val="20"/>
              </w:rPr>
              <w:t xml:space="preserve"> SEGMENT</w:t>
            </w:r>
          </w:p>
        </w:tc>
        <w:tc>
          <w:tcPr>
            <w:tcW w:w="4111" w:type="dxa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12" w:space="0" w:color="4F81BD" w:themeColor="accent1"/>
            </w:tcBorders>
          </w:tcPr>
          <w:p w14:paraId="30787027" w14:textId="794B23F2" w:rsidR="007D3D24" w:rsidRDefault="008D257E" w:rsidP="00417887">
            <w:pPr>
              <w:pStyle w:val="TableParagraph"/>
              <w:ind w:right="529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AVAILABLE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SOLUTION</w:t>
            </w:r>
          </w:p>
        </w:tc>
        <w:tc>
          <w:tcPr>
            <w:tcW w:w="3118" w:type="dxa"/>
            <w:tcBorders>
              <w:top w:val="single" w:sz="12" w:space="0" w:color="4F81BD" w:themeColor="accent1"/>
              <w:left w:val="single" w:sz="12" w:space="0" w:color="4F81BD" w:themeColor="accent1"/>
              <w:bottom w:val="nil"/>
              <w:right w:val="single" w:sz="12" w:space="0" w:color="4F81BD" w:themeColor="accent1"/>
            </w:tcBorders>
          </w:tcPr>
          <w:p w14:paraId="2D1B65F8" w14:textId="77777777" w:rsidR="00C74145" w:rsidRPr="00C74145" w:rsidRDefault="00C74145" w:rsidP="00C74145">
            <w:pPr>
              <w:pStyle w:val="TableParagraph"/>
              <w:spacing w:line="230" w:lineRule="exact"/>
              <w:ind w:left="304"/>
              <w:jc w:val="center"/>
              <w:rPr>
                <w:b/>
                <w:sz w:val="20"/>
              </w:rPr>
            </w:pPr>
            <w:r w:rsidRPr="00C74145">
              <w:rPr>
                <w:b/>
                <w:sz w:val="20"/>
              </w:rPr>
              <w:t>9. ROOT/CAUSE</w:t>
            </w:r>
          </w:p>
          <w:p w14:paraId="0F23959E" w14:textId="77777777" w:rsidR="00C74145" w:rsidRPr="00C74145" w:rsidRDefault="00C74145" w:rsidP="00C74145">
            <w:pPr>
              <w:pStyle w:val="TableParagraph"/>
              <w:spacing w:line="230" w:lineRule="exact"/>
              <w:ind w:left="304"/>
              <w:jc w:val="center"/>
              <w:rPr>
                <w:b/>
                <w:sz w:val="20"/>
              </w:rPr>
            </w:pPr>
          </w:p>
          <w:p w14:paraId="30787028" w14:textId="21870E76" w:rsidR="007D3D24" w:rsidRDefault="007D3D24" w:rsidP="00C74145">
            <w:pPr>
              <w:pStyle w:val="TableParagraph"/>
              <w:spacing w:line="230" w:lineRule="exact"/>
              <w:ind w:left="304"/>
              <w:jc w:val="center"/>
              <w:rPr>
                <w:b/>
                <w:sz w:val="20"/>
              </w:rPr>
            </w:pPr>
          </w:p>
        </w:tc>
      </w:tr>
      <w:tr w:rsidR="007D3D24" w14:paraId="30787032" w14:textId="77777777" w:rsidTr="00CE03B2">
        <w:trPr>
          <w:trHeight w:val="1881"/>
        </w:trPr>
        <w:tc>
          <w:tcPr>
            <w:tcW w:w="3828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078702A" w14:textId="44B555FE" w:rsidR="007D3D24" w:rsidRDefault="00000000" w:rsidP="00FC7D4E">
            <w:pPr>
              <w:pStyle w:val="TableParagraph"/>
              <w:numPr>
                <w:ilvl w:val="0"/>
                <w:numId w:val="5"/>
              </w:numPr>
              <w:tabs>
                <w:tab w:val="left" w:pos="945"/>
              </w:tabs>
              <w:spacing w:before="111" w:line="229" w:lineRule="exact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Holders</w:t>
            </w:r>
          </w:p>
          <w:p w14:paraId="3078702B" w14:textId="77777777" w:rsidR="007D3D2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45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Banking Users</w:t>
            </w:r>
          </w:p>
          <w:p w14:paraId="3078702C" w14:textId="12170F27" w:rsidR="007D3D2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45"/>
              </w:tabs>
              <w:rPr>
                <w:sz w:val="20"/>
              </w:rPr>
            </w:pP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borrower</w:t>
            </w:r>
            <w:r w:rsidR="003F5CCE">
              <w:rPr>
                <w:sz w:val="20"/>
              </w:rPr>
              <w:t>s</w:t>
            </w:r>
          </w:p>
        </w:tc>
        <w:tc>
          <w:tcPr>
            <w:tcW w:w="4111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</w:tcPr>
          <w:p w14:paraId="6EB219A3" w14:textId="4F215020" w:rsidR="008D257E" w:rsidRDefault="007B1E23" w:rsidP="00417887">
            <w:pPr>
              <w:pStyle w:val="TableParagraph"/>
              <w:tabs>
                <w:tab w:val="left" w:pos="225"/>
              </w:tabs>
              <w:spacing w:before="111"/>
              <w:ind w:right="134"/>
              <w:rPr>
                <w:sz w:val="20"/>
              </w:rPr>
            </w:pPr>
            <w:r w:rsidRPr="00B42B32">
              <w:rPr>
                <w:sz w:val="20"/>
                <w:u w:val="single"/>
              </w:rPr>
              <w:t>Support through Email:</w:t>
            </w:r>
            <w:r>
              <w:rPr>
                <w:sz w:val="20"/>
              </w:rPr>
              <w:t xml:space="preserve"> takes more</w:t>
            </w:r>
            <w:r w:rsidR="00D764F1">
              <w:rPr>
                <w:spacing w:val="-48"/>
                <w:sz w:val="20"/>
              </w:rPr>
              <w:t xml:space="preserve">              </w:t>
            </w:r>
            <w:r>
              <w:rPr>
                <w:sz w:val="20"/>
              </w:rPr>
              <w:t>time to solve and take action against</w:t>
            </w:r>
            <w:r>
              <w:rPr>
                <w:spacing w:val="-47"/>
                <w:sz w:val="20"/>
              </w:rPr>
              <w:t xml:space="preserve"> </w:t>
            </w:r>
            <w:r w:rsidR="003C3E29">
              <w:rPr>
                <w:spacing w:val="-47"/>
                <w:sz w:val="20"/>
              </w:rPr>
              <w:t xml:space="preserve">                  </w:t>
            </w:r>
            <w:r>
              <w:rPr>
                <w:sz w:val="20"/>
              </w:rPr>
              <w:t>filed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  <w:p w14:paraId="3078702F" w14:textId="0DB1036A" w:rsidR="007D3D24" w:rsidRPr="008D257E" w:rsidRDefault="007B1E23" w:rsidP="00B42B32">
            <w:pPr>
              <w:pStyle w:val="TableParagraph"/>
              <w:tabs>
                <w:tab w:val="left" w:pos="225"/>
              </w:tabs>
              <w:spacing w:before="111"/>
              <w:ind w:right="134"/>
              <w:rPr>
                <w:sz w:val="20"/>
              </w:rPr>
            </w:pPr>
            <w:r w:rsidRPr="00B42B32">
              <w:rPr>
                <w:sz w:val="20"/>
                <w:u w:val="single"/>
              </w:rPr>
              <w:t>HDFC EVA:</w:t>
            </w:r>
            <w:r w:rsidRPr="008D257E">
              <w:rPr>
                <w:sz w:val="20"/>
              </w:rPr>
              <w:t xml:space="preserve"> provides fast and</w:t>
            </w:r>
            <w:r w:rsidRPr="008D257E">
              <w:rPr>
                <w:spacing w:val="1"/>
                <w:sz w:val="20"/>
              </w:rPr>
              <w:t xml:space="preserve"> </w:t>
            </w:r>
            <w:r w:rsidRPr="008D257E">
              <w:rPr>
                <w:sz w:val="20"/>
              </w:rPr>
              <w:t>efficient support but the framework</w:t>
            </w:r>
            <w:r w:rsidRPr="008D257E">
              <w:rPr>
                <w:spacing w:val="-47"/>
                <w:sz w:val="20"/>
              </w:rPr>
              <w:t xml:space="preserve"> </w:t>
            </w:r>
            <w:r w:rsidR="00B42B32">
              <w:rPr>
                <w:spacing w:val="-47"/>
                <w:sz w:val="20"/>
              </w:rPr>
              <w:t xml:space="preserve">                      </w:t>
            </w:r>
            <w:r w:rsidRPr="008D257E">
              <w:rPr>
                <w:sz w:val="20"/>
              </w:rPr>
              <w:t>is</w:t>
            </w:r>
            <w:r w:rsidRPr="008D257E">
              <w:rPr>
                <w:spacing w:val="-2"/>
                <w:sz w:val="20"/>
              </w:rPr>
              <w:t xml:space="preserve"> </w:t>
            </w:r>
            <w:r w:rsidRPr="008D257E">
              <w:rPr>
                <w:sz w:val="20"/>
              </w:rPr>
              <w:t>difficult</w:t>
            </w:r>
            <w:r w:rsidRPr="008D257E">
              <w:rPr>
                <w:spacing w:val="-1"/>
                <w:sz w:val="20"/>
              </w:rPr>
              <w:t xml:space="preserve"> </w:t>
            </w:r>
            <w:r w:rsidRPr="008D257E">
              <w:rPr>
                <w:sz w:val="20"/>
              </w:rPr>
              <w:t>for</w:t>
            </w:r>
            <w:r w:rsidRPr="008D257E">
              <w:rPr>
                <w:spacing w:val="-2"/>
                <w:sz w:val="20"/>
              </w:rPr>
              <w:t xml:space="preserve"> </w:t>
            </w:r>
            <w:r w:rsidRPr="008D257E">
              <w:rPr>
                <w:sz w:val="20"/>
              </w:rPr>
              <w:t>users.</w:t>
            </w:r>
          </w:p>
        </w:tc>
        <w:tc>
          <w:tcPr>
            <w:tcW w:w="3118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666DC761" w14:textId="1B650B6D" w:rsidR="00C74145" w:rsidRPr="00C74145" w:rsidRDefault="00C74145" w:rsidP="00C74145">
            <w:pPr>
              <w:pStyle w:val="TableParagraph"/>
              <w:tabs>
                <w:tab w:val="left" w:pos="226"/>
              </w:tabs>
              <w:ind w:right="217"/>
              <w:rPr>
                <w:sz w:val="20"/>
              </w:rPr>
            </w:pPr>
            <w:r w:rsidRPr="00C74145">
              <w:rPr>
                <w:sz w:val="20"/>
              </w:rPr>
              <w:t>-</w:t>
            </w:r>
            <w:r w:rsidRPr="00C74145">
              <w:rPr>
                <w:sz w:val="20"/>
              </w:rPr>
              <w:tab/>
            </w:r>
            <w:r w:rsidR="009B57DC">
              <w:rPr>
                <w:sz w:val="20"/>
              </w:rPr>
              <w:t xml:space="preserve">To avoid </w:t>
            </w:r>
            <w:r w:rsidRPr="00C74145">
              <w:rPr>
                <w:sz w:val="20"/>
              </w:rPr>
              <w:t>visit</w:t>
            </w:r>
            <w:r w:rsidR="009B57DC">
              <w:rPr>
                <w:sz w:val="20"/>
              </w:rPr>
              <w:t>ing</w:t>
            </w:r>
            <w:r w:rsidRPr="00C74145">
              <w:rPr>
                <w:sz w:val="20"/>
              </w:rPr>
              <w:t xml:space="preserve"> </w:t>
            </w:r>
            <w:r w:rsidR="00954C94">
              <w:rPr>
                <w:sz w:val="20"/>
              </w:rPr>
              <w:t xml:space="preserve">the </w:t>
            </w:r>
            <w:r w:rsidRPr="00C74145">
              <w:rPr>
                <w:sz w:val="20"/>
              </w:rPr>
              <w:t xml:space="preserve">bank every time for </w:t>
            </w:r>
            <w:r w:rsidR="00954C94">
              <w:rPr>
                <w:sz w:val="20"/>
              </w:rPr>
              <w:t>bank-related</w:t>
            </w:r>
            <w:r w:rsidRPr="00C74145">
              <w:rPr>
                <w:sz w:val="20"/>
              </w:rPr>
              <w:t xml:space="preserve"> functions.</w:t>
            </w:r>
          </w:p>
          <w:p w14:paraId="763E4205" w14:textId="23E411DA" w:rsidR="00C74145" w:rsidRPr="00C74145" w:rsidRDefault="00C74145" w:rsidP="009B57DC">
            <w:pPr>
              <w:pStyle w:val="TableParagraph"/>
              <w:tabs>
                <w:tab w:val="left" w:pos="226"/>
              </w:tabs>
              <w:ind w:right="217"/>
              <w:rPr>
                <w:sz w:val="20"/>
              </w:rPr>
            </w:pPr>
            <w:r w:rsidRPr="00C74145">
              <w:rPr>
                <w:sz w:val="20"/>
              </w:rPr>
              <w:t>-</w:t>
            </w:r>
            <w:r w:rsidRPr="00C74145">
              <w:rPr>
                <w:sz w:val="20"/>
              </w:rPr>
              <w:tab/>
            </w:r>
            <w:r w:rsidR="009B57DC">
              <w:rPr>
                <w:sz w:val="20"/>
              </w:rPr>
              <w:t>To achieve 24/7 customer service</w:t>
            </w:r>
          </w:p>
          <w:p w14:paraId="30787031" w14:textId="4D77B66C" w:rsidR="007D3D24" w:rsidRDefault="00C74145" w:rsidP="00C74145">
            <w:pPr>
              <w:pStyle w:val="TableParagraph"/>
              <w:tabs>
                <w:tab w:val="left" w:pos="226"/>
              </w:tabs>
              <w:ind w:right="217"/>
              <w:rPr>
                <w:sz w:val="20"/>
              </w:rPr>
            </w:pPr>
            <w:r w:rsidRPr="00C74145">
              <w:rPr>
                <w:sz w:val="20"/>
              </w:rPr>
              <w:t>-</w:t>
            </w:r>
            <w:r w:rsidRPr="00C74145">
              <w:rPr>
                <w:sz w:val="20"/>
              </w:rPr>
              <w:tab/>
              <w:t>Might have worries under their Account Privacy</w:t>
            </w:r>
          </w:p>
        </w:tc>
      </w:tr>
      <w:tr w:rsidR="00CF0E8C" w14:paraId="492EA75E" w14:textId="77777777" w:rsidTr="00CE03B2">
        <w:trPr>
          <w:trHeight w:val="1881"/>
        </w:trPr>
        <w:tc>
          <w:tcPr>
            <w:tcW w:w="3828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02B69AD1" w14:textId="0946FB6E" w:rsidR="00CF0E8C" w:rsidRPr="00CF0E8C" w:rsidRDefault="00CF0E8C" w:rsidP="00CF0E8C">
            <w:pPr>
              <w:pStyle w:val="TableParagraph"/>
              <w:tabs>
                <w:tab w:val="left" w:pos="945"/>
              </w:tabs>
              <w:spacing w:before="111" w:line="229" w:lineRule="exact"/>
              <w:ind w:left="944" w:hanging="118"/>
              <w:rPr>
                <w:sz w:val="20"/>
              </w:rPr>
            </w:pPr>
            <w:r w:rsidRPr="00CF0E8C">
              <w:rPr>
                <w:sz w:val="20"/>
              </w:rPr>
              <w:t>2.PROBLEMS / PAINS</w:t>
            </w:r>
          </w:p>
          <w:p w14:paraId="325DF60E" w14:textId="77777777" w:rsidR="00CF0E8C" w:rsidRPr="00CF0E8C" w:rsidRDefault="00CF0E8C" w:rsidP="00CF0E8C">
            <w:pPr>
              <w:pStyle w:val="TableParagraph"/>
              <w:tabs>
                <w:tab w:val="left" w:pos="945"/>
              </w:tabs>
              <w:spacing w:before="111" w:line="229" w:lineRule="exact"/>
              <w:ind w:left="944" w:hanging="118"/>
              <w:rPr>
                <w:sz w:val="20"/>
              </w:rPr>
            </w:pPr>
          </w:p>
          <w:p w14:paraId="59B53E6B" w14:textId="38EAD0D2" w:rsidR="00CF0E8C" w:rsidRDefault="00CF0E8C" w:rsidP="00BB59D2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before="1"/>
              <w:ind w:right="113" w:firstLine="0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manually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visit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CF0E8C">
              <w:rPr>
                <w:sz w:val="20"/>
              </w:rPr>
              <w:t xml:space="preserve"> </w:t>
            </w:r>
            <w:r w:rsidR="00493D49">
              <w:rPr>
                <w:sz w:val="20"/>
              </w:rPr>
              <w:t>b</w:t>
            </w:r>
            <w:r>
              <w:rPr>
                <w:sz w:val="20"/>
              </w:rPr>
              <w:t xml:space="preserve">ank for creating </w:t>
            </w:r>
            <w:r w:rsidR="00C07307">
              <w:rPr>
                <w:sz w:val="20"/>
              </w:rPr>
              <w:t xml:space="preserve">an </w:t>
            </w:r>
            <w:r w:rsidR="00A7686E">
              <w:rPr>
                <w:sz w:val="20"/>
              </w:rPr>
              <w:t>Account</w:t>
            </w:r>
            <w:r>
              <w:rPr>
                <w:sz w:val="20"/>
              </w:rPr>
              <w:t xml:space="preserve"> and</w:t>
            </w:r>
            <w:r w:rsidRPr="00CF0E8C">
              <w:rPr>
                <w:sz w:val="20"/>
              </w:rPr>
              <w:t xml:space="preserve"> </w:t>
            </w:r>
            <w:r w:rsidR="00EA2506">
              <w:rPr>
                <w:sz w:val="20"/>
              </w:rPr>
              <w:t xml:space="preserve">also for </w:t>
            </w:r>
            <w:r>
              <w:rPr>
                <w:sz w:val="20"/>
              </w:rPr>
              <w:t xml:space="preserve">solving </w:t>
            </w:r>
            <w:r w:rsidR="00493D49">
              <w:rPr>
                <w:sz w:val="20"/>
              </w:rPr>
              <w:t>b</w:t>
            </w:r>
            <w:r>
              <w:rPr>
                <w:sz w:val="20"/>
              </w:rPr>
              <w:t>anking queries which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consumes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 w:rsidR="009709CE">
              <w:rPr>
                <w:sz w:val="20"/>
              </w:rPr>
              <w:t>.</w:t>
            </w:r>
          </w:p>
          <w:p w14:paraId="3EF25DE7" w14:textId="77777777" w:rsidR="00A7686E" w:rsidRDefault="00A7686E" w:rsidP="00A7686E">
            <w:pPr>
              <w:pStyle w:val="TableParagraph"/>
              <w:tabs>
                <w:tab w:val="left" w:pos="225"/>
              </w:tabs>
              <w:spacing w:before="1"/>
              <w:ind w:right="113"/>
              <w:rPr>
                <w:sz w:val="20"/>
              </w:rPr>
            </w:pPr>
          </w:p>
          <w:p w14:paraId="19287CB8" w14:textId="2A171171" w:rsidR="00CF0E8C" w:rsidRDefault="00CF0E8C" w:rsidP="00BB59D2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line="230" w:lineRule="exact"/>
              <w:ind w:left="224"/>
              <w:rPr>
                <w:sz w:val="20"/>
              </w:rPr>
            </w:pPr>
            <w:r>
              <w:rPr>
                <w:sz w:val="20"/>
              </w:rPr>
              <w:t>Banks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be available</w:t>
            </w:r>
            <w:r w:rsidRPr="00CF0E8C">
              <w:rPr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 w:rsidR="00D81B8B">
              <w:rPr>
                <w:sz w:val="20"/>
              </w:rPr>
              <w:t>/</w:t>
            </w:r>
            <w:r>
              <w:rPr>
                <w:sz w:val="20"/>
              </w:rPr>
              <w:t>7</w:t>
            </w:r>
          </w:p>
          <w:p w14:paraId="1A0F36A4" w14:textId="77777777" w:rsidR="009709CE" w:rsidRDefault="009709CE" w:rsidP="009709CE">
            <w:pPr>
              <w:pStyle w:val="ListParagraph"/>
              <w:rPr>
                <w:sz w:val="20"/>
              </w:rPr>
            </w:pPr>
          </w:p>
          <w:p w14:paraId="4FFF8E9E" w14:textId="3ABB837B" w:rsidR="009709CE" w:rsidRDefault="009709CE" w:rsidP="00BB59D2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line="230" w:lineRule="exact"/>
              <w:ind w:left="224"/>
              <w:rPr>
                <w:sz w:val="20"/>
              </w:rPr>
            </w:pPr>
            <w:r>
              <w:rPr>
                <w:sz w:val="20"/>
              </w:rPr>
              <w:t xml:space="preserve">Not being able to provide </w:t>
            </w:r>
            <w:r w:rsidR="000751E6">
              <w:rPr>
                <w:sz w:val="20"/>
              </w:rPr>
              <w:t xml:space="preserve">a </w:t>
            </w:r>
            <w:r>
              <w:rPr>
                <w:sz w:val="20"/>
              </w:rPr>
              <w:t>perso</w:t>
            </w:r>
            <w:r w:rsidR="00F67BFA">
              <w:rPr>
                <w:sz w:val="20"/>
              </w:rPr>
              <w:t>nalized experience</w:t>
            </w:r>
          </w:p>
          <w:p w14:paraId="41455D42" w14:textId="3C1A8EC9" w:rsidR="00CF0E8C" w:rsidRDefault="00CF0E8C" w:rsidP="00C07307">
            <w:pPr>
              <w:pStyle w:val="TableParagraph"/>
              <w:tabs>
                <w:tab w:val="left" w:pos="225"/>
              </w:tabs>
              <w:ind w:left="0" w:right="533"/>
              <w:rPr>
                <w:sz w:val="20"/>
              </w:rPr>
            </w:pPr>
          </w:p>
        </w:tc>
        <w:tc>
          <w:tcPr>
            <w:tcW w:w="4111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</w:tcPr>
          <w:p w14:paraId="2C5F1D4C" w14:textId="7D36A7B8" w:rsidR="00CF0E8C" w:rsidRPr="00CF0E8C" w:rsidRDefault="00CE03B2" w:rsidP="00CF0E8C">
            <w:pPr>
              <w:pStyle w:val="TableParagraph"/>
              <w:tabs>
                <w:tab w:val="left" w:pos="225"/>
              </w:tabs>
              <w:spacing w:before="111"/>
              <w:ind w:right="569"/>
              <w:rPr>
                <w:sz w:val="20"/>
              </w:rPr>
            </w:pPr>
            <w:r w:rsidRPr="00C33A41">
              <w:rPr>
                <w:b/>
                <w:sz w:val="20"/>
              </w:rPr>
              <w:t>6. CUSTOMER STATE</w:t>
            </w:r>
            <w:r>
              <w:rPr>
                <w:b/>
                <w:sz w:val="20"/>
              </w:rPr>
              <w:t xml:space="preserve"> </w:t>
            </w:r>
            <w:r w:rsidRPr="00C33A41">
              <w:rPr>
                <w:b/>
                <w:sz w:val="20"/>
              </w:rPr>
              <w:t>LIMITATION</w:t>
            </w:r>
          </w:p>
          <w:p w14:paraId="34ED85C7" w14:textId="77777777" w:rsidR="00CF0E8C" w:rsidRDefault="00CF0E8C" w:rsidP="00CE03B2">
            <w:pPr>
              <w:pStyle w:val="TableParagraph"/>
              <w:tabs>
                <w:tab w:val="left" w:pos="225"/>
              </w:tabs>
              <w:ind w:left="0" w:right="470"/>
              <w:rPr>
                <w:sz w:val="20"/>
              </w:rPr>
            </w:pPr>
          </w:p>
          <w:p w14:paraId="1DA01E85" w14:textId="77777777" w:rsidR="00D2691B" w:rsidRDefault="00D2691B" w:rsidP="00D2691B">
            <w:pPr>
              <w:pStyle w:val="TableParagraph"/>
              <w:tabs>
                <w:tab w:val="left" w:pos="225"/>
              </w:tabs>
              <w:ind w:right="470"/>
              <w:rPr>
                <w:sz w:val="20"/>
              </w:rPr>
            </w:pPr>
            <w:r w:rsidRPr="00D2691B">
              <w:rPr>
                <w:sz w:val="20"/>
              </w:rPr>
              <w:t>-</w:t>
            </w:r>
            <w:r w:rsidRPr="00D2691B">
              <w:rPr>
                <w:sz w:val="20"/>
              </w:rPr>
              <w:tab/>
              <w:t>Customer should hold a Bank Account</w:t>
            </w:r>
          </w:p>
          <w:p w14:paraId="71200A5D" w14:textId="77777777" w:rsidR="00E36A38" w:rsidRDefault="00E36A38" w:rsidP="00D2691B">
            <w:pPr>
              <w:pStyle w:val="TableParagraph"/>
              <w:tabs>
                <w:tab w:val="left" w:pos="225"/>
              </w:tabs>
              <w:ind w:right="470"/>
              <w:rPr>
                <w:sz w:val="20"/>
              </w:rPr>
            </w:pPr>
          </w:p>
          <w:p w14:paraId="5E92DB9C" w14:textId="540CE9CA" w:rsidR="00E36A38" w:rsidRDefault="00CA6E3F" w:rsidP="00CA6E3F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right="470"/>
              <w:rPr>
                <w:sz w:val="20"/>
              </w:rPr>
            </w:pPr>
            <w:r>
              <w:rPr>
                <w:sz w:val="20"/>
              </w:rPr>
              <w:t>Customer should have an email account as well as an active phone number</w:t>
            </w:r>
            <w:r w:rsidR="001209BD">
              <w:rPr>
                <w:sz w:val="20"/>
              </w:rPr>
              <w:t xml:space="preserve"> and government ID proof.</w:t>
            </w:r>
          </w:p>
          <w:p w14:paraId="38DFFAA3" w14:textId="77777777" w:rsidR="001549AD" w:rsidRPr="00D2691B" w:rsidRDefault="001549AD" w:rsidP="00D2691B">
            <w:pPr>
              <w:pStyle w:val="TableParagraph"/>
              <w:tabs>
                <w:tab w:val="left" w:pos="225"/>
              </w:tabs>
              <w:ind w:right="470"/>
              <w:rPr>
                <w:sz w:val="20"/>
              </w:rPr>
            </w:pPr>
          </w:p>
          <w:p w14:paraId="22BFA53E" w14:textId="039F201A" w:rsidR="00D2691B" w:rsidRDefault="00D2691B" w:rsidP="00D2691B">
            <w:pPr>
              <w:pStyle w:val="TableParagraph"/>
              <w:tabs>
                <w:tab w:val="left" w:pos="225"/>
              </w:tabs>
              <w:ind w:right="470"/>
              <w:rPr>
                <w:sz w:val="20"/>
              </w:rPr>
            </w:pPr>
            <w:r w:rsidRPr="00D2691B">
              <w:rPr>
                <w:sz w:val="20"/>
              </w:rPr>
              <w:t>-</w:t>
            </w:r>
            <w:r w:rsidR="001549AD">
              <w:rPr>
                <w:sz w:val="20"/>
              </w:rPr>
              <w:t xml:space="preserve"> Mobile Phone and laptop</w:t>
            </w:r>
            <w:r w:rsidRPr="00D2691B">
              <w:rPr>
                <w:sz w:val="20"/>
              </w:rPr>
              <w:t xml:space="preserve"> with active Internet Connection</w:t>
            </w:r>
          </w:p>
          <w:p w14:paraId="4D393D2C" w14:textId="77777777" w:rsidR="001549AD" w:rsidRPr="00D2691B" w:rsidRDefault="001549AD" w:rsidP="00D2691B">
            <w:pPr>
              <w:pStyle w:val="TableParagraph"/>
              <w:tabs>
                <w:tab w:val="left" w:pos="225"/>
              </w:tabs>
              <w:ind w:right="470"/>
              <w:rPr>
                <w:sz w:val="20"/>
              </w:rPr>
            </w:pPr>
          </w:p>
          <w:p w14:paraId="430B8B42" w14:textId="137A1AB7" w:rsidR="00D2691B" w:rsidRDefault="00D2691B" w:rsidP="00D2691B">
            <w:pPr>
              <w:pStyle w:val="TableParagraph"/>
              <w:tabs>
                <w:tab w:val="left" w:pos="225"/>
              </w:tabs>
              <w:ind w:left="0" w:right="470"/>
              <w:rPr>
                <w:sz w:val="20"/>
              </w:rPr>
            </w:pPr>
            <w:r w:rsidRPr="00D2691B">
              <w:rPr>
                <w:sz w:val="20"/>
              </w:rPr>
              <w:t>-</w:t>
            </w:r>
            <w:r w:rsidRPr="00D2691B">
              <w:rPr>
                <w:sz w:val="20"/>
              </w:rPr>
              <w:tab/>
              <w:t xml:space="preserve">Customer should have </w:t>
            </w:r>
            <w:r w:rsidR="00831D9F">
              <w:rPr>
                <w:sz w:val="20"/>
              </w:rPr>
              <w:t>installed</w:t>
            </w:r>
            <w:r w:rsidRPr="00D2691B">
              <w:rPr>
                <w:sz w:val="20"/>
              </w:rPr>
              <w:t xml:space="preserve"> Banking </w:t>
            </w:r>
            <w:r w:rsidR="001549AD">
              <w:rPr>
                <w:sz w:val="20"/>
              </w:rPr>
              <w:t xml:space="preserve">       </w:t>
            </w:r>
            <w:r w:rsidRPr="00D2691B">
              <w:rPr>
                <w:sz w:val="20"/>
              </w:rPr>
              <w:t>Application</w:t>
            </w:r>
          </w:p>
        </w:tc>
        <w:tc>
          <w:tcPr>
            <w:tcW w:w="3118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CEA48CE" w14:textId="45C4884A" w:rsidR="00CF0E8C" w:rsidRPr="00CF0E8C" w:rsidRDefault="00DA0F76" w:rsidP="00CF0E8C">
            <w:pPr>
              <w:pStyle w:val="TableParagraph"/>
              <w:tabs>
                <w:tab w:val="left" w:pos="226"/>
              </w:tabs>
              <w:spacing w:before="111"/>
              <w:ind w:right="134"/>
              <w:jc w:val="both"/>
              <w:rPr>
                <w:sz w:val="20"/>
              </w:rPr>
            </w:pPr>
            <w:r w:rsidRPr="00DA0F76">
              <w:rPr>
                <w:sz w:val="20"/>
              </w:rPr>
              <w:t>10. YOUR SOLUTION</w:t>
            </w:r>
          </w:p>
          <w:p w14:paraId="32F7DAE8" w14:textId="6681D0AC" w:rsidR="00CF0E8C" w:rsidRPr="00CF0E8C" w:rsidRDefault="00DA0F76" w:rsidP="00626021">
            <w:pPr>
              <w:pStyle w:val="TableParagraph"/>
              <w:tabs>
                <w:tab w:val="left" w:pos="226"/>
              </w:tabs>
              <w:spacing w:before="111"/>
              <w:ind w:right="134"/>
              <w:jc w:val="both"/>
              <w:rPr>
                <w:sz w:val="20"/>
              </w:rPr>
            </w:pPr>
            <w:r w:rsidRPr="00DA0F76">
              <w:rPr>
                <w:sz w:val="20"/>
              </w:rPr>
              <w:t>To build an effective and efficient banking chatbot using AI and IBM</w:t>
            </w:r>
            <w:r w:rsidR="00626021">
              <w:rPr>
                <w:sz w:val="20"/>
              </w:rPr>
              <w:t xml:space="preserve"> </w:t>
            </w:r>
            <w:r w:rsidRPr="00DA0F76">
              <w:rPr>
                <w:sz w:val="20"/>
              </w:rPr>
              <w:t>WATSON to provide an easy framework to them on all banking related</w:t>
            </w:r>
            <w:r w:rsidR="00626021">
              <w:rPr>
                <w:sz w:val="20"/>
              </w:rPr>
              <w:t xml:space="preserve"> </w:t>
            </w:r>
            <w:r w:rsidRPr="00DA0F76">
              <w:rPr>
                <w:sz w:val="20"/>
              </w:rPr>
              <w:t>queries such as account creation, queries related accounts, loan,</w:t>
            </w:r>
            <w:r w:rsidR="00626021">
              <w:rPr>
                <w:sz w:val="20"/>
              </w:rPr>
              <w:t xml:space="preserve"> </w:t>
            </w:r>
            <w:r w:rsidRPr="00DA0F76">
              <w:rPr>
                <w:sz w:val="20"/>
              </w:rPr>
              <w:t>net banking in a safe and secured manner and consider customer</w:t>
            </w:r>
            <w:r w:rsidR="00626021">
              <w:rPr>
                <w:sz w:val="20"/>
              </w:rPr>
              <w:t xml:space="preserve"> </w:t>
            </w:r>
            <w:r w:rsidRPr="00DA0F76">
              <w:rPr>
                <w:sz w:val="20"/>
              </w:rPr>
              <w:t>privacy and make available banking features 24*7 to them.</w:t>
            </w:r>
          </w:p>
          <w:p w14:paraId="3238D420" w14:textId="50E8BA97" w:rsidR="00CF0E8C" w:rsidRDefault="00CF0E8C" w:rsidP="001236D5">
            <w:pPr>
              <w:pStyle w:val="TableParagraph"/>
              <w:tabs>
                <w:tab w:val="left" w:pos="226"/>
              </w:tabs>
              <w:spacing w:before="111"/>
              <w:ind w:left="0" w:right="134"/>
              <w:jc w:val="both"/>
              <w:rPr>
                <w:sz w:val="20"/>
              </w:rPr>
            </w:pPr>
          </w:p>
        </w:tc>
      </w:tr>
      <w:tr w:rsidR="00A274EA" w14:paraId="5E1CD7AF" w14:textId="77777777" w:rsidTr="00CE03B2">
        <w:trPr>
          <w:trHeight w:val="1881"/>
        </w:trPr>
        <w:tc>
          <w:tcPr>
            <w:tcW w:w="3828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DD78F87" w14:textId="53EC5D92" w:rsidR="00CF0E8C" w:rsidRPr="00CF0E8C" w:rsidRDefault="00CF0E8C" w:rsidP="00415029">
            <w:pPr>
              <w:pStyle w:val="TableParagraph"/>
              <w:numPr>
                <w:ilvl w:val="0"/>
                <w:numId w:val="9"/>
              </w:numPr>
              <w:tabs>
                <w:tab w:val="left" w:pos="945"/>
              </w:tabs>
              <w:spacing w:before="111" w:line="229" w:lineRule="exact"/>
              <w:rPr>
                <w:sz w:val="20"/>
              </w:rPr>
            </w:pPr>
            <w:r w:rsidRPr="00CF0E8C">
              <w:rPr>
                <w:sz w:val="20"/>
              </w:rPr>
              <w:t>TRIG</w:t>
            </w:r>
            <w:r w:rsidR="00B12091">
              <w:rPr>
                <w:sz w:val="20"/>
              </w:rPr>
              <w:t>G</w:t>
            </w:r>
            <w:r w:rsidRPr="00CF0E8C">
              <w:rPr>
                <w:sz w:val="20"/>
              </w:rPr>
              <w:t>ERS TO ACT</w:t>
            </w:r>
          </w:p>
          <w:p w14:paraId="71A9E15E" w14:textId="77777777" w:rsidR="00CF0E8C" w:rsidRPr="00CF0E8C" w:rsidRDefault="00CF0E8C" w:rsidP="00CF0E8C">
            <w:pPr>
              <w:pStyle w:val="TableParagraph"/>
              <w:tabs>
                <w:tab w:val="left" w:pos="945"/>
              </w:tabs>
              <w:spacing w:before="111" w:line="229" w:lineRule="exact"/>
              <w:ind w:left="944" w:hanging="118"/>
              <w:rPr>
                <w:sz w:val="20"/>
              </w:rPr>
            </w:pPr>
          </w:p>
          <w:p w14:paraId="158DBD2E" w14:textId="3031B1C0" w:rsidR="00CF0E8C" w:rsidRDefault="00CF0E8C" w:rsidP="00F67BFA">
            <w:pPr>
              <w:pStyle w:val="TableParagraph"/>
              <w:tabs>
                <w:tab w:val="left" w:pos="945"/>
              </w:tabs>
              <w:spacing w:before="111" w:line="229" w:lineRule="exact"/>
              <w:rPr>
                <w:sz w:val="20"/>
              </w:rPr>
            </w:pPr>
            <w:r w:rsidRPr="00CF0E8C">
              <w:rPr>
                <w:sz w:val="20"/>
              </w:rPr>
              <w:t xml:space="preserve">Banking customers </w:t>
            </w:r>
            <w:r w:rsidR="00F67BFA">
              <w:rPr>
                <w:sz w:val="20"/>
              </w:rPr>
              <w:t>want</w:t>
            </w:r>
            <w:r w:rsidRPr="00CF0E8C">
              <w:rPr>
                <w:sz w:val="20"/>
              </w:rPr>
              <w:t xml:space="preserve"> to make their life easier, </w:t>
            </w:r>
            <w:r w:rsidR="000751E6">
              <w:rPr>
                <w:sz w:val="20"/>
              </w:rPr>
              <w:t xml:space="preserve">and </w:t>
            </w:r>
            <w:r w:rsidRPr="00CF0E8C">
              <w:rPr>
                <w:sz w:val="20"/>
              </w:rPr>
              <w:t>save time from manual banking</w:t>
            </w:r>
            <w:r w:rsidR="00FF7ECF">
              <w:rPr>
                <w:sz w:val="20"/>
              </w:rPr>
              <w:t>.</w:t>
            </w:r>
          </w:p>
          <w:p w14:paraId="1D37BD40" w14:textId="0C72A832" w:rsidR="00FF7ECF" w:rsidRPr="00CF0E8C" w:rsidRDefault="00547BE6" w:rsidP="00F67BFA">
            <w:pPr>
              <w:pStyle w:val="TableParagraph"/>
              <w:tabs>
                <w:tab w:val="left" w:pos="945"/>
              </w:tabs>
              <w:spacing w:before="111" w:line="229" w:lineRule="exact"/>
              <w:rPr>
                <w:sz w:val="20"/>
              </w:rPr>
            </w:pPr>
            <w:r>
              <w:rPr>
                <w:sz w:val="20"/>
              </w:rPr>
              <w:t xml:space="preserve">Online transactions provide convenience for both customers and business </w:t>
            </w:r>
            <w:r w:rsidR="00423615">
              <w:rPr>
                <w:sz w:val="20"/>
              </w:rPr>
              <w:t xml:space="preserve">owners because it would allow </w:t>
            </w:r>
            <w:r w:rsidR="000751E6">
              <w:rPr>
                <w:sz w:val="20"/>
              </w:rPr>
              <w:t xml:space="preserve">an </w:t>
            </w:r>
            <w:r w:rsidR="00423615">
              <w:rPr>
                <w:sz w:val="20"/>
              </w:rPr>
              <w:t xml:space="preserve">instant process of payment verification and </w:t>
            </w:r>
            <w:r w:rsidR="000751E6">
              <w:rPr>
                <w:sz w:val="20"/>
              </w:rPr>
              <w:t>don’t need to manually send proof of their payment.</w:t>
            </w:r>
          </w:p>
        </w:tc>
        <w:tc>
          <w:tcPr>
            <w:tcW w:w="4111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</w:tcPr>
          <w:p w14:paraId="7786E093" w14:textId="77777777" w:rsidR="00820E9B" w:rsidRPr="00820E9B" w:rsidRDefault="00820E9B" w:rsidP="00820E9B">
            <w:pPr>
              <w:pStyle w:val="TableParagraph"/>
              <w:tabs>
                <w:tab w:val="left" w:pos="225"/>
              </w:tabs>
              <w:spacing w:before="111"/>
              <w:ind w:right="569"/>
              <w:rPr>
                <w:sz w:val="20"/>
              </w:rPr>
            </w:pPr>
            <w:r w:rsidRPr="00820E9B">
              <w:rPr>
                <w:sz w:val="20"/>
              </w:rPr>
              <w:t>7. BEHAVIOUR</w:t>
            </w:r>
          </w:p>
          <w:p w14:paraId="0C6264F3" w14:textId="77777777" w:rsidR="00820E9B" w:rsidRPr="00820E9B" w:rsidRDefault="00820E9B" w:rsidP="00820E9B">
            <w:pPr>
              <w:pStyle w:val="TableParagraph"/>
              <w:tabs>
                <w:tab w:val="left" w:pos="225"/>
              </w:tabs>
              <w:spacing w:before="111"/>
              <w:ind w:right="569"/>
              <w:rPr>
                <w:sz w:val="20"/>
              </w:rPr>
            </w:pPr>
          </w:p>
          <w:p w14:paraId="35C76B9C" w14:textId="77777777" w:rsidR="00820E9B" w:rsidRPr="00820E9B" w:rsidRDefault="00820E9B" w:rsidP="00820E9B">
            <w:pPr>
              <w:pStyle w:val="TableParagraph"/>
              <w:tabs>
                <w:tab w:val="left" w:pos="225"/>
              </w:tabs>
              <w:spacing w:before="111"/>
              <w:ind w:right="569"/>
              <w:rPr>
                <w:sz w:val="20"/>
              </w:rPr>
            </w:pPr>
            <w:r w:rsidRPr="00820E9B">
              <w:rPr>
                <w:sz w:val="20"/>
              </w:rPr>
              <w:t>-Late response from bank disappoints customers.</w:t>
            </w:r>
          </w:p>
          <w:p w14:paraId="6C2AB89D" w14:textId="77777777" w:rsidR="00CF0E8C" w:rsidRDefault="00820E9B" w:rsidP="00820E9B">
            <w:pPr>
              <w:pStyle w:val="TableParagraph"/>
              <w:tabs>
                <w:tab w:val="left" w:pos="225"/>
              </w:tabs>
              <w:spacing w:before="111"/>
              <w:ind w:right="569"/>
              <w:rPr>
                <w:sz w:val="20"/>
              </w:rPr>
            </w:pPr>
            <w:r w:rsidRPr="00820E9B">
              <w:rPr>
                <w:sz w:val="20"/>
              </w:rPr>
              <w:t>- Bank Consumes more time for providing banking functionalities to customers.</w:t>
            </w:r>
          </w:p>
          <w:p w14:paraId="55DEA310" w14:textId="7F0051D1" w:rsidR="00013E01" w:rsidRPr="00CF0E8C" w:rsidRDefault="00013E01" w:rsidP="00820E9B">
            <w:pPr>
              <w:pStyle w:val="TableParagraph"/>
              <w:tabs>
                <w:tab w:val="left" w:pos="225"/>
              </w:tabs>
              <w:spacing w:before="111"/>
              <w:ind w:right="569"/>
              <w:rPr>
                <w:sz w:val="20"/>
              </w:rPr>
            </w:pPr>
            <w:r>
              <w:rPr>
                <w:sz w:val="20"/>
              </w:rPr>
              <w:t>- Standing in long que</w:t>
            </w:r>
            <w:r w:rsidR="0018089B">
              <w:rPr>
                <w:sz w:val="20"/>
              </w:rPr>
              <w:t>ues to resolve any banking queries</w:t>
            </w:r>
            <w:r w:rsidR="007E185B">
              <w:rPr>
                <w:sz w:val="20"/>
              </w:rPr>
              <w:t xml:space="preserve"> which </w:t>
            </w:r>
            <w:r w:rsidR="00775BD3">
              <w:rPr>
                <w:sz w:val="20"/>
              </w:rPr>
              <w:t>is time consuming</w:t>
            </w:r>
            <w:r w:rsidR="0018089B">
              <w:rPr>
                <w:sz w:val="20"/>
              </w:rPr>
              <w:t>.</w:t>
            </w:r>
          </w:p>
        </w:tc>
        <w:tc>
          <w:tcPr>
            <w:tcW w:w="3118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592271B4" w14:textId="00C01321" w:rsidR="00CF0E8C" w:rsidRPr="00CF0E8C" w:rsidRDefault="00CF0E8C" w:rsidP="00CF0E8C">
            <w:pPr>
              <w:pStyle w:val="TableParagraph"/>
              <w:tabs>
                <w:tab w:val="left" w:pos="226"/>
              </w:tabs>
              <w:spacing w:before="111"/>
              <w:ind w:right="134"/>
              <w:jc w:val="both"/>
              <w:rPr>
                <w:sz w:val="20"/>
              </w:rPr>
            </w:pPr>
          </w:p>
          <w:p w14:paraId="1970FEE1" w14:textId="77777777" w:rsidR="00CF0E8C" w:rsidRPr="00CF0E8C" w:rsidRDefault="00CF0E8C" w:rsidP="00CF0E8C">
            <w:pPr>
              <w:pStyle w:val="TableParagraph"/>
              <w:tabs>
                <w:tab w:val="left" w:pos="226"/>
              </w:tabs>
              <w:spacing w:before="111"/>
              <w:ind w:right="134"/>
              <w:jc w:val="both"/>
              <w:rPr>
                <w:sz w:val="20"/>
              </w:rPr>
            </w:pPr>
          </w:p>
          <w:p w14:paraId="4684577B" w14:textId="75F6ED7C" w:rsidR="00EF7246" w:rsidRPr="00CF0E8C" w:rsidRDefault="00EF7246" w:rsidP="00CF0E8C">
            <w:pPr>
              <w:pStyle w:val="TableParagraph"/>
              <w:tabs>
                <w:tab w:val="left" w:pos="226"/>
              </w:tabs>
              <w:spacing w:before="111"/>
              <w:ind w:right="134"/>
              <w:jc w:val="both"/>
              <w:rPr>
                <w:sz w:val="20"/>
              </w:rPr>
            </w:pPr>
          </w:p>
        </w:tc>
      </w:tr>
      <w:tr w:rsidR="00A274EA" w14:paraId="3127B4D8" w14:textId="77777777" w:rsidTr="00CE03B2">
        <w:trPr>
          <w:trHeight w:val="1881"/>
        </w:trPr>
        <w:tc>
          <w:tcPr>
            <w:tcW w:w="3828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B19ED33" w14:textId="6C571CA5" w:rsidR="000751E6" w:rsidRDefault="00CF0E8C" w:rsidP="00C23E8B">
            <w:pPr>
              <w:pStyle w:val="TableParagraph"/>
              <w:numPr>
                <w:ilvl w:val="0"/>
                <w:numId w:val="9"/>
              </w:numPr>
              <w:tabs>
                <w:tab w:val="left" w:pos="945"/>
              </w:tabs>
              <w:spacing w:before="111" w:line="229" w:lineRule="exact"/>
              <w:rPr>
                <w:sz w:val="20"/>
              </w:rPr>
            </w:pPr>
            <w:r w:rsidRPr="00CF0E8C">
              <w:rPr>
                <w:sz w:val="20"/>
              </w:rPr>
              <w:t>EMOTIONS</w:t>
            </w:r>
          </w:p>
          <w:p w14:paraId="7A12D8D8" w14:textId="77777777" w:rsidR="00C23E8B" w:rsidRDefault="00C23E8B" w:rsidP="000751E6">
            <w:pPr>
              <w:pStyle w:val="TableParagraph"/>
              <w:tabs>
                <w:tab w:val="left" w:pos="945"/>
              </w:tabs>
              <w:spacing w:before="111" w:line="229" w:lineRule="exact"/>
              <w:rPr>
                <w:sz w:val="20"/>
              </w:rPr>
            </w:pPr>
          </w:p>
          <w:p w14:paraId="138B31CA" w14:textId="1FA34714" w:rsidR="00CF0E8C" w:rsidRPr="00CF0E8C" w:rsidRDefault="00CF0E8C" w:rsidP="000751E6">
            <w:pPr>
              <w:pStyle w:val="TableParagraph"/>
              <w:tabs>
                <w:tab w:val="left" w:pos="945"/>
              </w:tabs>
              <w:spacing w:before="111" w:line="229" w:lineRule="exact"/>
              <w:rPr>
                <w:sz w:val="20"/>
              </w:rPr>
            </w:pPr>
            <w:r w:rsidRPr="00CF0E8C">
              <w:rPr>
                <w:sz w:val="20"/>
              </w:rPr>
              <w:t xml:space="preserve"> </w:t>
            </w:r>
            <w:r w:rsidRPr="00C23E8B">
              <w:rPr>
                <w:sz w:val="20"/>
                <w:u w:val="single"/>
              </w:rPr>
              <w:t>BEFORE:</w:t>
            </w:r>
            <w:r w:rsidR="00C23E8B">
              <w:rPr>
                <w:sz w:val="20"/>
              </w:rPr>
              <w:t xml:space="preserve"> </w:t>
            </w:r>
            <w:r w:rsidRPr="00CF0E8C">
              <w:rPr>
                <w:sz w:val="20"/>
              </w:rPr>
              <w:t xml:space="preserve">Customers feel </w:t>
            </w:r>
            <w:r w:rsidR="00504E77">
              <w:rPr>
                <w:sz w:val="20"/>
              </w:rPr>
              <w:t>stressed</w:t>
            </w:r>
            <w:r w:rsidRPr="00CF0E8C">
              <w:rPr>
                <w:sz w:val="20"/>
              </w:rPr>
              <w:t xml:space="preserve"> through manual banking</w:t>
            </w:r>
            <w:r w:rsidR="00F25F74">
              <w:rPr>
                <w:sz w:val="20"/>
              </w:rPr>
              <w:t xml:space="preserve"> and </w:t>
            </w:r>
            <w:r w:rsidR="00B813E4">
              <w:rPr>
                <w:sz w:val="20"/>
              </w:rPr>
              <w:t>all queries aren’t satisfied.</w:t>
            </w:r>
          </w:p>
          <w:p w14:paraId="5E01C45C" w14:textId="2A7109DD" w:rsidR="00CF0E8C" w:rsidRPr="00CF0E8C" w:rsidRDefault="00CF0E8C" w:rsidP="00C23E8B">
            <w:pPr>
              <w:pStyle w:val="TableParagraph"/>
              <w:tabs>
                <w:tab w:val="left" w:pos="945"/>
              </w:tabs>
              <w:spacing w:before="111" w:line="229" w:lineRule="exact"/>
              <w:rPr>
                <w:sz w:val="20"/>
              </w:rPr>
            </w:pPr>
            <w:r w:rsidRPr="00C23E8B">
              <w:rPr>
                <w:sz w:val="20"/>
                <w:u w:val="single"/>
              </w:rPr>
              <w:t>AFTER:</w:t>
            </w:r>
            <w:r w:rsidRPr="00CF0E8C">
              <w:rPr>
                <w:sz w:val="20"/>
              </w:rPr>
              <w:t xml:space="preserve"> Customers feel </w:t>
            </w:r>
            <w:r w:rsidR="00493D49">
              <w:rPr>
                <w:sz w:val="20"/>
              </w:rPr>
              <w:t>s</w:t>
            </w:r>
            <w:r w:rsidRPr="00CF0E8C">
              <w:rPr>
                <w:sz w:val="20"/>
              </w:rPr>
              <w:t xml:space="preserve">mart through the </w:t>
            </w:r>
            <w:r w:rsidR="00493D49">
              <w:rPr>
                <w:sz w:val="20"/>
              </w:rPr>
              <w:t>use</w:t>
            </w:r>
            <w:r w:rsidRPr="00CF0E8C">
              <w:rPr>
                <w:sz w:val="20"/>
              </w:rPr>
              <w:t xml:space="preserve"> of this effective chatbot </w:t>
            </w:r>
            <w:r w:rsidR="00493D49">
              <w:rPr>
                <w:sz w:val="20"/>
              </w:rPr>
              <w:t>and feel the personalized experience.</w:t>
            </w:r>
          </w:p>
        </w:tc>
        <w:tc>
          <w:tcPr>
            <w:tcW w:w="4111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</w:tcPr>
          <w:p w14:paraId="3F9BA854" w14:textId="77777777" w:rsidR="00820E9B" w:rsidRPr="00820E9B" w:rsidRDefault="00820E9B" w:rsidP="00820E9B">
            <w:pPr>
              <w:pStyle w:val="TableParagraph"/>
              <w:tabs>
                <w:tab w:val="left" w:pos="225"/>
              </w:tabs>
              <w:spacing w:before="111"/>
              <w:ind w:right="569"/>
              <w:rPr>
                <w:sz w:val="20"/>
              </w:rPr>
            </w:pPr>
            <w:r w:rsidRPr="00820E9B">
              <w:rPr>
                <w:sz w:val="20"/>
              </w:rPr>
              <w:t>8. CHANNELS OF BEHAVIOUR</w:t>
            </w:r>
          </w:p>
          <w:p w14:paraId="6218F607" w14:textId="77777777" w:rsidR="00F53408" w:rsidRDefault="00F53408" w:rsidP="00F53408">
            <w:pPr>
              <w:pStyle w:val="TableParagraph"/>
              <w:tabs>
                <w:tab w:val="left" w:pos="225"/>
              </w:tabs>
              <w:spacing w:before="111"/>
              <w:ind w:left="0" w:right="569"/>
              <w:rPr>
                <w:sz w:val="20"/>
              </w:rPr>
            </w:pPr>
          </w:p>
          <w:p w14:paraId="1FC23585" w14:textId="7EDEDA1D" w:rsidR="000426C8" w:rsidRDefault="00F53408" w:rsidP="00F53408">
            <w:pPr>
              <w:pStyle w:val="TableParagraph"/>
              <w:tabs>
                <w:tab w:val="left" w:pos="225"/>
              </w:tabs>
              <w:spacing w:before="111"/>
              <w:ind w:left="0" w:right="56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820E9B" w:rsidRPr="00820E9B">
              <w:rPr>
                <w:sz w:val="20"/>
              </w:rPr>
              <w:t xml:space="preserve">ONLINE: </w:t>
            </w:r>
            <w:r w:rsidR="000426C8">
              <w:rPr>
                <w:sz w:val="20"/>
              </w:rPr>
              <w:t>Can sort all customer queries through</w:t>
            </w:r>
            <w:r w:rsidR="00197A60">
              <w:rPr>
                <w:sz w:val="20"/>
              </w:rPr>
              <w:t xml:space="preserve"> </w:t>
            </w:r>
            <w:r w:rsidR="00B206CC">
              <w:rPr>
                <w:sz w:val="20"/>
              </w:rPr>
              <w:t>chatbot</w:t>
            </w:r>
            <w:r>
              <w:rPr>
                <w:sz w:val="20"/>
              </w:rPr>
              <w:t xml:space="preserve"> from anywhere in the world</w:t>
            </w:r>
          </w:p>
          <w:p w14:paraId="04D6DD2F" w14:textId="2A2FD2F4" w:rsidR="00CF0E8C" w:rsidRPr="00CF0E8C" w:rsidRDefault="00820E9B" w:rsidP="000F48D2">
            <w:pPr>
              <w:pStyle w:val="TableParagraph"/>
              <w:tabs>
                <w:tab w:val="left" w:pos="225"/>
              </w:tabs>
              <w:spacing w:before="111"/>
              <w:ind w:right="569"/>
              <w:rPr>
                <w:sz w:val="20"/>
              </w:rPr>
            </w:pPr>
            <w:r w:rsidRPr="00820E9B">
              <w:rPr>
                <w:sz w:val="20"/>
              </w:rPr>
              <w:t xml:space="preserve">OFFLINE: </w:t>
            </w:r>
            <w:r w:rsidR="00F53408">
              <w:rPr>
                <w:sz w:val="20"/>
              </w:rPr>
              <w:t>Physical presence is required for getting queries sorted</w:t>
            </w:r>
          </w:p>
        </w:tc>
        <w:tc>
          <w:tcPr>
            <w:tcW w:w="3118" w:type="dxa"/>
            <w:tcBorders>
              <w:top w:val="nil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1F00CCC" w14:textId="4581B32E" w:rsidR="00CF0E8C" w:rsidRPr="00CF0E8C" w:rsidRDefault="00CF0E8C" w:rsidP="00BB4587">
            <w:pPr>
              <w:pStyle w:val="TableParagraph"/>
              <w:tabs>
                <w:tab w:val="left" w:pos="226"/>
              </w:tabs>
              <w:spacing w:before="111"/>
              <w:ind w:left="0" w:right="134"/>
              <w:jc w:val="both"/>
              <w:rPr>
                <w:sz w:val="20"/>
              </w:rPr>
            </w:pPr>
          </w:p>
        </w:tc>
      </w:tr>
    </w:tbl>
    <w:p w14:paraId="30787033" w14:textId="77777777" w:rsidR="007D3D24" w:rsidRDefault="007D3D24">
      <w:pPr>
        <w:rPr>
          <w:b/>
          <w:sz w:val="20"/>
        </w:rPr>
      </w:pPr>
    </w:p>
    <w:p w14:paraId="30787034" w14:textId="77777777" w:rsidR="007D3D24" w:rsidRDefault="007D3D24">
      <w:pPr>
        <w:rPr>
          <w:b/>
          <w:sz w:val="20"/>
        </w:rPr>
      </w:pPr>
    </w:p>
    <w:p w14:paraId="30787035" w14:textId="77777777" w:rsidR="007D3D24" w:rsidRDefault="007D3D24">
      <w:pPr>
        <w:rPr>
          <w:b/>
          <w:sz w:val="20"/>
        </w:rPr>
      </w:pPr>
    </w:p>
    <w:p w14:paraId="30787036" w14:textId="77777777" w:rsidR="007D3D24" w:rsidRDefault="007D3D24">
      <w:pPr>
        <w:rPr>
          <w:b/>
          <w:sz w:val="20"/>
        </w:rPr>
      </w:pPr>
    </w:p>
    <w:p w14:paraId="30787037" w14:textId="77777777" w:rsidR="007D3D24" w:rsidRDefault="007D3D24">
      <w:pPr>
        <w:rPr>
          <w:b/>
          <w:sz w:val="20"/>
        </w:rPr>
      </w:pPr>
    </w:p>
    <w:p w14:paraId="30787038" w14:textId="77777777" w:rsidR="007D3D24" w:rsidRDefault="007D3D24">
      <w:pPr>
        <w:spacing w:before="2"/>
        <w:rPr>
          <w:b/>
          <w:sz w:val="27"/>
        </w:rPr>
      </w:pPr>
    </w:p>
    <w:p w14:paraId="30787048" w14:textId="77777777" w:rsidR="007D3D24" w:rsidRDefault="007D3D24">
      <w:pPr>
        <w:rPr>
          <w:b/>
          <w:sz w:val="20"/>
        </w:rPr>
      </w:pPr>
    </w:p>
    <w:p w14:paraId="30787049" w14:textId="77777777" w:rsidR="007D3D24" w:rsidRDefault="007D3D24">
      <w:pPr>
        <w:rPr>
          <w:b/>
          <w:sz w:val="20"/>
        </w:rPr>
      </w:pPr>
    </w:p>
    <w:p w14:paraId="3078704A" w14:textId="77777777" w:rsidR="007D3D24" w:rsidRDefault="007D3D24">
      <w:pPr>
        <w:rPr>
          <w:b/>
          <w:sz w:val="20"/>
        </w:rPr>
      </w:pPr>
    </w:p>
    <w:p w14:paraId="3078704B" w14:textId="77777777" w:rsidR="007D3D24" w:rsidRDefault="007D3D24">
      <w:pPr>
        <w:rPr>
          <w:b/>
          <w:sz w:val="20"/>
        </w:rPr>
      </w:pPr>
    </w:p>
    <w:p w14:paraId="3078704C" w14:textId="77777777" w:rsidR="007D3D24" w:rsidRDefault="007D3D24">
      <w:pPr>
        <w:rPr>
          <w:b/>
          <w:sz w:val="20"/>
        </w:rPr>
      </w:pPr>
    </w:p>
    <w:p w14:paraId="3078704D" w14:textId="77777777" w:rsidR="007D3D24" w:rsidRDefault="007D3D24">
      <w:pPr>
        <w:spacing w:before="4" w:after="1"/>
        <w:rPr>
          <w:b/>
          <w:sz w:val="20"/>
        </w:rPr>
      </w:pPr>
    </w:p>
    <w:p w14:paraId="3078705F" w14:textId="77777777" w:rsidR="007D3D24" w:rsidRDefault="007D3D24">
      <w:pPr>
        <w:rPr>
          <w:sz w:val="20"/>
        </w:rPr>
        <w:sectPr w:rsidR="007D3D24">
          <w:type w:val="continuous"/>
          <w:pgSz w:w="12240" w:h="15840"/>
          <w:pgMar w:top="360" w:right="940" w:bottom="280" w:left="1340" w:header="720" w:footer="720" w:gutter="0"/>
          <w:cols w:space="720"/>
        </w:sectPr>
      </w:pPr>
    </w:p>
    <w:p w14:paraId="30787060" w14:textId="77777777" w:rsidR="007D3D24" w:rsidRDefault="007D3D24">
      <w:pPr>
        <w:spacing w:before="4"/>
        <w:rPr>
          <w:b/>
          <w:sz w:val="17"/>
        </w:rPr>
      </w:pPr>
    </w:p>
    <w:sectPr w:rsidR="007D3D24">
      <w:pgSz w:w="12240" w:h="15840"/>
      <w:pgMar w:top="15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64D"/>
    <w:multiLevelType w:val="hybridMultilevel"/>
    <w:tmpl w:val="60E25504"/>
    <w:lvl w:ilvl="0" w:tplc="09BCACFA">
      <w:numFmt w:val="bullet"/>
      <w:lvlText w:val="-"/>
      <w:lvlJc w:val="left"/>
      <w:pPr>
        <w:ind w:left="106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C1CC9EA">
      <w:numFmt w:val="bullet"/>
      <w:lvlText w:val="•"/>
      <w:lvlJc w:val="left"/>
      <w:pPr>
        <w:ind w:left="408" w:hanging="118"/>
      </w:pPr>
      <w:rPr>
        <w:rFonts w:hint="default"/>
        <w:lang w:val="en-US" w:eastAsia="en-US" w:bidi="ar-SA"/>
      </w:rPr>
    </w:lvl>
    <w:lvl w:ilvl="2" w:tplc="C56A1FA4">
      <w:numFmt w:val="bullet"/>
      <w:lvlText w:val="•"/>
      <w:lvlJc w:val="left"/>
      <w:pPr>
        <w:ind w:left="716" w:hanging="118"/>
      </w:pPr>
      <w:rPr>
        <w:rFonts w:hint="default"/>
        <w:lang w:val="en-US" w:eastAsia="en-US" w:bidi="ar-SA"/>
      </w:rPr>
    </w:lvl>
    <w:lvl w:ilvl="3" w:tplc="37227538">
      <w:numFmt w:val="bullet"/>
      <w:lvlText w:val="•"/>
      <w:lvlJc w:val="left"/>
      <w:pPr>
        <w:ind w:left="1025" w:hanging="118"/>
      </w:pPr>
      <w:rPr>
        <w:rFonts w:hint="default"/>
        <w:lang w:val="en-US" w:eastAsia="en-US" w:bidi="ar-SA"/>
      </w:rPr>
    </w:lvl>
    <w:lvl w:ilvl="4" w:tplc="8A462974">
      <w:numFmt w:val="bullet"/>
      <w:lvlText w:val="•"/>
      <w:lvlJc w:val="left"/>
      <w:pPr>
        <w:ind w:left="1333" w:hanging="118"/>
      </w:pPr>
      <w:rPr>
        <w:rFonts w:hint="default"/>
        <w:lang w:val="en-US" w:eastAsia="en-US" w:bidi="ar-SA"/>
      </w:rPr>
    </w:lvl>
    <w:lvl w:ilvl="5" w:tplc="9A6CA902">
      <w:numFmt w:val="bullet"/>
      <w:lvlText w:val="•"/>
      <w:lvlJc w:val="left"/>
      <w:pPr>
        <w:ind w:left="1642" w:hanging="118"/>
      </w:pPr>
      <w:rPr>
        <w:rFonts w:hint="default"/>
        <w:lang w:val="en-US" w:eastAsia="en-US" w:bidi="ar-SA"/>
      </w:rPr>
    </w:lvl>
    <w:lvl w:ilvl="6" w:tplc="5F5A7876">
      <w:numFmt w:val="bullet"/>
      <w:lvlText w:val="•"/>
      <w:lvlJc w:val="left"/>
      <w:pPr>
        <w:ind w:left="1950" w:hanging="118"/>
      </w:pPr>
      <w:rPr>
        <w:rFonts w:hint="default"/>
        <w:lang w:val="en-US" w:eastAsia="en-US" w:bidi="ar-SA"/>
      </w:rPr>
    </w:lvl>
    <w:lvl w:ilvl="7" w:tplc="DBC4AF54">
      <w:numFmt w:val="bullet"/>
      <w:lvlText w:val="•"/>
      <w:lvlJc w:val="left"/>
      <w:pPr>
        <w:ind w:left="2258" w:hanging="118"/>
      </w:pPr>
      <w:rPr>
        <w:rFonts w:hint="default"/>
        <w:lang w:val="en-US" w:eastAsia="en-US" w:bidi="ar-SA"/>
      </w:rPr>
    </w:lvl>
    <w:lvl w:ilvl="8" w:tplc="B68CC778">
      <w:numFmt w:val="bullet"/>
      <w:lvlText w:val="•"/>
      <w:lvlJc w:val="left"/>
      <w:pPr>
        <w:ind w:left="2567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188F59AA"/>
    <w:multiLevelType w:val="hybridMultilevel"/>
    <w:tmpl w:val="463CCFEC"/>
    <w:lvl w:ilvl="0" w:tplc="438265E8">
      <w:numFmt w:val="bullet"/>
      <w:lvlText w:val="-"/>
      <w:lvlJc w:val="left"/>
      <w:pPr>
        <w:ind w:left="10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4388B58">
      <w:numFmt w:val="bullet"/>
      <w:lvlText w:val="•"/>
      <w:lvlJc w:val="left"/>
      <w:pPr>
        <w:ind w:left="407" w:hanging="118"/>
      </w:pPr>
      <w:rPr>
        <w:rFonts w:hint="default"/>
        <w:lang w:val="en-US" w:eastAsia="en-US" w:bidi="ar-SA"/>
      </w:rPr>
    </w:lvl>
    <w:lvl w:ilvl="2" w:tplc="35E61A9C">
      <w:numFmt w:val="bullet"/>
      <w:lvlText w:val="•"/>
      <w:lvlJc w:val="left"/>
      <w:pPr>
        <w:ind w:left="715" w:hanging="118"/>
      </w:pPr>
      <w:rPr>
        <w:rFonts w:hint="default"/>
        <w:lang w:val="en-US" w:eastAsia="en-US" w:bidi="ar-SA"/>
      </w:rPr>
    </w:lvl>
    <w:lvl w:ilvl="3" w:tplc="40822D80">
      <w:numFmt w:val="bullet"/>
      <w:lvlText w:val="•"/>
      <w:lvlJc w:val="left"/>
      <w:pPr>
        <w:ind w:left="1023" w:hanging="118"/>
      </w:pPr>
      <w:rPr>
        <w:rFonts w:hint="default"/>
        <w:lang w:val="en-US" w:eastAsia="en-US" w:bidi="ar-SA"/>
      </w:rPr>
    </w:lvl>
    <w:lvl w:ilvl="4" w:tplc="0AFA9288">
      <w:numFmt w:val="bullet"/>
      <w:lvlText w:val="•"/>
      <w:lvlJc w:val="left"/>
      <w:pPr>
        <w:ind w:left="1331" w:hanging="118"/>
      </w:pPr>
      <w:rPr>
        <w:rFonts w:hint="default"/>
        <w:lang w:val="en-US" w:eastAsia="en-US" w:bidi="ar-SA"/>
      </w:rPr>
    </w:lvl>
    <w:lvl w:ilvl="5" w:tplc="CE54FFE6">
      <w:numFmt w:val="bullet"/>
      <w:lvlText w:val="•"/>
      <w:lvlJc w:val="left"/>
      <w:pPr>
        <w:ind w:left="1639" w:hanging="118"/>
      </w:pPr>
      <w:rPr>
        <w:rFonts w:hint="default"/>
        <w:lang w:val="en-US" w:eastAsia="en-US" w:bidi="ar-SA"/>
      </w:rPr>
    </w:lvl>
    <w:lvl w:ilvl="6" w:tplc="E87EA7D6">
      <w:numFmt w:val="bullet"/>
      <w:lvlText w:val="•"/>
      <w:lvlJc w:val="left"/>
      <w:pPr>
        <w:ind w:left="1947" w:hanging="118"/>
      </w:pPr>
      <w:rPr>
        <w:rFonts w:hint="default"/>
        <w:lang w:val="en-US" w:eastAsia="en-US" w:bidi="ar-SA"/>
      </w:rPr>
    </w:lvl>
    <w:lvl w:ilvl="7" w:tplc="67DCC620">
      <w:numFmt w:val="bullet"/>
      <w:lvlText w:val="•"/>
      <w:lvlJc w:val="left"/>
      <w:pPr>
        <w:ind w:left="2255" w:hanging="118"/>
      </w:pPr>
      <w:rPr>
        <w:rFonts w:hint="default"/>
        <w:lang w:val="en-US" w:eastAsia="en-US" w:bidi="ar-SA"/>
      </w:rPr>
    </w:lvl>
    <w:lvl w:ilvl="8" w:tplc="340888DE">
      <w:numFmt w:val="bullet"/>
      <w:lvlText w:val="•"/>
      <w:lvlJc w:val="left"/>
      <w:pPr>
        <w:ind w:left="2563" w:hanging="118"/>
      </w:pPr>
      <w:rPr>
        <w:rFonts w:hint="default"/>
        <w:lang w:val="en-US" w:eastAsia="en-US" w:bidi="ar-SA"/>
      </w:rPr>
    </w:lvl>
  </w:abstractNum>
  <w:abstractNum w:abstractNumId="2" w15:restartNumberingAfterBreak="0">
    <w:nsid w:val="2FC149F4"/>
    <w:multiLevelType w:val="hybridMultilevel"/>
    <w:tmpl w:val="A0DCACA0"/>
    <w:lvl w:ilvl="0" w:tplc="4B5806BA">
      <w:numFmt w:val="bullet"/>
      <w:lvlText w:val="-"/>
      <w:lvlJc w:val="left"/>
      <w:pPr>
        <w:ind w:left="1051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38B5473C"/>
    <w:multiLevelType w:val="hybridMultilevel"/>
    <w:tmpl w:val="07EAF73C"/>
    <w:lvl w:ilvl="0" w:tplc="7C8699B0">
      <w:numFmt w:val="bullet"/>
      <w:lvlText w:val="-"/>
      <w:lvlJc w:val="left"/>
      <w:pPr>
        <w:ind w:left="10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5B8BC9A">
      <w:numFmt w:val="bullet"/>
      <w:lvlText w:val="•"/>
      <w:lvlJc w:val="left"/>
      <w:pPr>
        <w:ind w:left="407" w:hanging="118"/>
      </w:pPr>
      <w:rPr>
        <w:rFonts w:hint="default"/>
        <w:lang w:val="en-US" w:eastAsia="en-US" w:bidi="ar-SA"/>
      </w:rPr>
    </w:lvl>
    <w:lvl w:ilvl="2" w:tplc="D2746D3E">
      <w:numFmt w:val="bullet"/>
      <w:lvlText w:val="•"/>
      <w:lvlJc w:val="left"/>
      <w:pPr>
        <w:ind w:left="714" w:hanging="118"/>
      </w:pPr>
      <w:rPr>
        <w:rFonts w:hint="default"/>
        <w:lang w:val="en-US" w:eastAsia="en-US" w:bidi="ar-SA"/>
      </w:rPr>
    </w:lvl>
    <w:lvl w:ilvl="3" w:tplc="3D507AF4">
      <w:numFmt w:val="bullet"/>
      <w:lvlText w:val="•"/>
      <w:lvlJc w:val="left"/>
      <w:pPr>
        <w:ind w:left="1021" w:hanging="118"/>
      </w:pPr>
      <w:rPr>
        <w:rFonts w:hint="default"/>
        <w:lang w:val="en-US" w:eastAsia="en-US" w:bidi="ar-SA"/>
      </w:rPr>
    </w:lvl>
    <w:lvl w:ilvl="4" w:tplc="4E569670">
      <w:numFmt w:val="bullet"/>
      <w:lvlText w:val="•"/>
      <w:lvlJc w:val="left"/>
      <w:pPr>
        <w:ind w:left="1328" w:hanging="118"/>
      </w:pPr>
      <w:rPr>
        <w:rFonts w:hint="default"/>
        <w:lang w:val="en-US" w:eastAsia="en-US" w:bidi="ar-SA"/>
      </w:rPr>
    </w:lvl>
    <w:lvl w:ilvl="5" w:tplc="DF04475C">
      <w:numFmt w:val="bullet"/>
      <w:lvlText w:val="•"/>
      <w:lvlJc w:val="left"/>
      <w:pPr>
        <w:ind w:left="1635" w:hanging="118"/>
      </w:pPr>
      <w:rPr>
        <w:rFonts w:hint="default"/>
        <w:lang w:val="en-US" w:eastAsia="en-US" w:bidi="ar-SA"/>
      </w:rPr>
    </w:lvl>
    <w:lvl w:ilvl="6" w:tplc="FE0009F6">
      <w:numFmt w:val="bullet"/>
      <w:lvlText w:val="•"/>
      <w:lvlJc w:val="left"/>
      <w:pPr>
        <w:ind w:left="1942" w:hanging="118"/>
      </w:pPr>
      <w:rPr>
        <w:rFonts w:hint="default"/>
        <w:lang w:val="en-US" w:eastAsia="en-US" w:bidi="ar-SA"/>
      </w:rPr>
    </w:lvl>
    <w:lvl w:ilvl="7" w:tplc="5F42D3B4">
      <w:numFmt w:val="bullet"/>
      <w:lvlText w:val="•"/>
      <w:lvlJc w:val="left"/>
      <w:pPr>
        <w:ind w:left="2249" w:hanging="118"/>
      </w:pPr>
      <w:rPr>
        <w:rFonts w:hint="default"/>
        <w:lang w:val="en-US" w:eastAsia="en-US" w:bidi="ar-SA"/>
      </w:rPr>
    </w:lvl>
    <w:lvl w:ilvl="8" w:tplc="491C13A6">
      <w:numFmt w:val="bullet"/>
      <w:lvlText w:val="•"/>
      <w:lvlJc w:val="left"/>
      <w:pPr>
        <w:ind w:left="2556" w:hanging="118"/>
      </w:pPr>
      <w:rPr>
        <w:rFonts w:hint="default"/>
        <w:lang w:val="en-US" w:eastAsia="en-US" w:bidi="ar-SA"/>
      </w:rPr>
    </w:lvl>
  </w:abstractNum>
  <w:abstractNum w:abstractNumId="4" w15:restartNumberingAfterBreak="0">
    <w:nsid w:val="3C967CF5"/>
    <w:multiLevelType w:val="hybridMultilevel"/>
    <w:tmpl w:val="5FEEAB04"/>
    <w:lvl w:ilvl="0" w:tplc="0E7A9DE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575D6506"/>
    <w:multiLevelType w:val="hybridMultilevel"/>
    <w:tmpl w:val="CB728E88"/>
    <w:lvl w:ilvl="0" w:tplc="6CA0C836">
      <w:numFmt w:val="bullet"/>
      <w:lvlText w:val="-"/>
      <w:lvlJc w:val="left"/>
      <w:pPr>
        <w:ind w:left="10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3E04E70">
      <w:numFmt w:val="bullet"/>
      <w:lvlText w:val="•"/>
      <w:lvlJc w:val="left"/>
      <w:pPr>
        <w:ind w:left="407" w:hanging="118"/>
      </w:pPr>
      <w:rPr>
        <w:rFonts w:hint="default"/>
        <w:lang w:val="en-US" w:eastAsia="en-US" w:bidi="ar-SA"/>
      </w:rPr>
    </w:lvl>
    <w:lvl w:ilvl="2" w:tplc="7BCEFA60">
      <w:numFmt w:val="bullet"/>
      <w:lvlText w:val="•"/>
      <w:lvlJc w:val="left"/>
      <w:pPr>
        <w:ind w:left="714" w:hanging="118"/>
      </w:pPr>
      <w:rPr>
        <w:rFonts w:hint="default"/>
        <w:lang w:val="en-US" w:eastAsia="en-US" w:bidi="ar-SA"/>
      </w:rPr>
    </w:lvl>
    <w:lvl w:ilvl="3" w:tplc="CC38F4F6">
      <w:numFmt w:val="bullet"/>
      <w:lvlText w:val="•"/>
      <w:lvlJc w:val="left"/>
      <w:pPr>
        <w:ind w:left="1021" w:hanging="118"/>
      </w:pPr>
      <w:rPr>
        <w:rFonts w:hint="default"/>
        <w:lang w:val="en-US" w:eastAsia="en-US" w:bidi="ar-SA"/>
      </w:rPr>
    </w:lvl>
    <w:lvl w:ilvl="4" w:tplc="03A88C1E">
      <w:numFmt w:val="bullet"/>
      <w:lvlText w:val="•"/>
      <w:lvlJc w:val="left"/>
      <w:pPr>
        <w:ind w:left="1328" w:hanging="118"/>
      </w:pPr>
      <w:rPr>
        <w:rFonts w:hint="default"/>
        <w:lang w:val="en-US" w:eastAsia="en-US" w:bidi="ar-SA"/>
      </w:rPr>
    </w:lvl>
    <w:lvl w:ilvl="5" w:tplc="C4EC4A86">
      <w:numFmt w:val="bullet"/>
      <w:lvlText w:val="•"/>
      <w:lvlJc w:val="left"/>
      <w:pPr>
        <w:ind w:left="1635" w:hanging="118"/>
      </w:pPr>
      <w:rPr>
        <w:rFonts w:hint="default"/>
        <w:lang w:val="en-US" w:eastAsia="en-US" w:bidi="ar-SA"/>
      </w:rPr>
    </w:lvl>
    <w:lvl w:ilvl="6" w:tplc="739499C2">
      <w:numFmt w:val="bullet"/>
      <w:lvlText w:val="•"/>
      <w:lvlJc w:val="left"/>
      <w:pPr>
        <w:ind w:left="1942" w:hanging="118"/>
      </w:pPr>
      <w:rPr>
        <w:rFonts w:hint="default"/>
        <w:lang w:val="en-US" w:eastAsia="en-US" w:bidi="ar-SA"/>
      </w:rPr>
    </w:lvl>
    <w:lvl w:ilvl="7" w:tplc="35B49526">
      <w:numFmt w:val="bullet"/>
      <w:lvlText w:val="•"/>
      <w:lvlJc w:val="left"/>
      <w:pPr>
        <w:ind w:left="2249" w:hanging="118"/>
      </w:pPr>
      <w:rPr>
        <w:rFonts w:hint="default"/>
        <w:lang w:val="en-US" w:eastAsia="en-US" w:bidi="ar-SA"/>
      </w:rPr>
    </w:lvl>
    <w:lvl w:ilvl="8" w:tplc="6D7A7F66">
      <w:numFmt w:val="bullet"/>
      <w:lvlText w:val="•"/>
      <w:lvlJc w:val="left"/>
      <w:pPr>
        <w:ind w:left="2556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58224B34"/>
    <w:multiLevelType w:val="hybridMultilevel"/>
    <w:tmpl w:val="B9EAC9AE"/>
    <w:lvl w:ilvl="0" w:tplc="63C8797A">
      <w:start w:val="3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624D6A25"/>
    <w:multiLevelType w:val="hybridMultilevel"/>
    <w:tmpl w:val="300E01FC"/>
    <w:lvl w:ilvl="0" w:tplc="4B5806BA">
      <w:numFmt w:val="bullet"/>
      <w:lvlText w:val="-"/>
      <w:lvlJc w:val="left"/>
      <w:pPr>
        <w:ind w:left="944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CCEA5D6">
      <w:numFmt w:val="bullet"/>
      <w:lvlText w:val="•"/>
      <w:lvlJc w:val="left"/>
      <w:pPr>
        <w:ind w:left="1162" w:hanging="118"/>
      </w:pPr>
      <w:rPr>
        <w:rFonts w:hint="default"/>
        <w:lang w:val="en-US" w:eastAsia="en-US" w:bidi="ar-SA"/>
      </w:rPr>
    </w:lvl>
    <w:lvl w:ilvl="2" w:tplc="72D48FE4">
      <w:numFmt w:val="bullet"/>
      <w:lvlText w:val="•"/>
      <w:lvlJc w:val="left"/>
      <w:pPr>
        <w:ind w:left="1385" w:hanging="118"/>
      </w:pPr>
      <w:rPr>
        <w:rFonts w:hint="default"/>
        <w:lang w:val="en-US" w:eastAsia="en-US" w:bidi="ar-SA"/>
      </w:rPr>
    </w:lvl>
    <w:lvl w:ilvl="3" w:tplc="7F263FEE">
      <w:numFmt w:val="bullet"/>
      <w:lvlText w:val="•"/>
      <w:lvlJc w:val="left"/>
      <w:pPr>
        <w:ind w:left="1608" w:hanging="118"/>
      </w:pPr>
      <w:rPr>
        <w:rFonts w:hint="default"/>
        <w:lang w:val="en-US" w:eastAsia="en-US" w:bidi="ar-SA"/>
      </w:rPr>
    </w:lvl>
    <w:lvl w:ilvl="4" w:tplc="20B07462">
      <w:numFmt w:val="bullet"/>
      <w:lvlText w:val="•"/>
      <w:lvlJc w:val="left"/>
      <w:pPr>
        <w:ind w:left="1831" w:hanging="118"/>
      </w:pPr>
      <w:rPr>
        <w:rFonts w:hint="default"/>
        <w:lang w:val="en-US" w:eastAsia="en-US" w:bidi="ar-SA"/>
      </w:rPr>
    </w:lvl>
    <w:lvl w:ilvl="5" w:tplc="5DCCC356">
      <w:numFmt w:val="bullet"/>
      <w:lvlText w:val="•"/>
      <w:lvlJc w:val="left"/>
      <w:pPr>
        <w:ind w:left="2054" w:hanging="118"/>
      </w:pPr>
      <w:rPr>
        <w:rFonts w:hint="default"/>
        <w:lang w:val="en-US" w:eastAsia="en-US" w:bidi="ar-SA"/>
      </w:rPr>
    </w:lvl>
    <w:lvl w:ilvl="6" w:tplc="599289A8">
      <w:numFmt w:val="bullet"/>
      <w:lvlText w:val="•"/>
      <w:lvlJc w:val="left"/>
      <w:pPr>
        <w:ind w:left="2277" w:hanging="118"/>
      </w:pPr>
      <w:rPr>
        <w:rFonts w:hint="default"/>
        <w:lang w:val="en-US" w:eastAsia="en-US" w:bidi="ar-SA"/>
      </w:rPr>
    </w:lvl>
    <w:lvl w:ilvl="7" w:tplc="630A147C">
      <w:numFmt w:val="bullet"/>
      <w:lvlText w:val="•"/>
      <w:lvlJc w:val="left"/>
      <w:pPr>
        <w:ind w:left="2500" w:hanging="118"/>
      </w:pPr>
      <w:rPr>
        <w:rFonts w:hint="default"/>
        <w:lang w:val="en-US" w:eastAsia="en-US" w:bidi="ar-SA"/>
      </w:rPr>
    </w:lvl>
    <w:lvl w:ilvl="8" w:tplc="2430A57A">
      <w:numFmt w:val="bullet"/>
      <w:lvlText w:val="•"/>
      <w:lvlJc w:val="left"/>
      <w:pPr>
        <w:ind w:left="2723" w:hanging="118"/>
      </w:pPr>
      <w:rPr>
        <w:rFonts w:hint="default"/>
        <w:lang w:val="en-US" w:eastAsia="en-US" w:bidi="ar-SA"/>
      </w:rPr>
    </w:lvl>
  </w:abstractNum>
  <w:abstractNum w:abstractNumId="8" w15:restartNumberingAfterBreak="0">
    <w:nsid w:val="65CD32B9"/>
    <w:multiLevelType w:val="hybridMultilevel"/>
    <w:tmpl w:val="BAC213D8"/>
    <w:lvl w:ilvl="0" w:tplc="CC764F7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71F8190F"/>
    <w:multiLevelType w:val="hybridMultilevel"/>
    <w:tmpl w:val="11508C20"/>
    <w:lvl w:ilvl="0" w:tplc="FDEAA70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922032083">
    <w:abstractNumId w:val="0"/>
  </w:num>
  <w:num w:numId="2" w16cid:durableId="1109618552">
    <w:abstractNumId w:val="1"/>
  </w:num>
  <w:num w:numId="3" w16cid:durableId="466628755">
    <w:abstractNumId w:val="5"/>
  </w:num>
  <w:num w:numId="4" w16cid:durableId="1434669250">
    <w:abstractNumId w:val="3"/>
  </w:num>
  <w:num w:numId="5" w16cid:durableId="1013260311">
    <w:abstractNumId w:val="7"/>
  </w:num>
  <w:num w:numId="6" w16cid:durableId="413478170">
    <w:abstractNumId w:val="4"/>
  </w:num>
  <w:num w:numId="7" w16cid:durableId="1181702268">
    <w:abstractNumId w:val="8"/>
  </w:num>
  <w:num w:numId="8" w16cid:durableId="1786343441">
    <w:abstractNumId w:val="9"/>
  </w:num>
  <w:num w:numId="9" w16cid:durableId="1234391089">
    <w:abstractNumId w:val="6"/>
  </w:num>
  <w:num w:numId="10" w16cid:durableId="444159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3D24"/>
    <w:rsid w:val="00013E01"/>
    <w:rsid w:val="000426C8"/>
    <w:rsid w:val="00062581"/>
    <w:rsid w:val="000751E6"/>
    <w:rsid w:val="000F48D2"/>
    <w:rsid w:val="001209BD"/>
    <w:rsid w:val="001236D5"/>
    <w:rsid w:val="001549AD"/>
    <w:rsid w:val="0018089B"/>
    <w:rsid w:val="00191E3D"/>
    <w:rsid w:val="00197A60"/>
    <w:rsid w:val="002251A4"/>
    <w:rsid w:val="00356F55"/>
    <w:rsid w:val="003C3E29"/>
    <w:rsid w:val="003D131F"/>
    <w:rsid w:val="003F5CCE"/>
    <w:rsid w:val="00415029"/>
    <w:rsid w:val="00417887"/>
    <w:rsid w:val="00423615"/>
    <w:rsid w:val="00445002"/>
    <w:rsid w:val="00493D49"/>
    <w:rsid w:val="00504E77"/>
    <w:rsid w:val="00520B41"/>
    <w:rsid w:val="00547BE6"/>
    <w:rsid w:val="00582562"/>
    <w:rsid w:val="00626021"/>
    <w:rsid w:val="00634B59"/>
    <w:rsid w:val="00673667"/>
    <w:rsid w:val="00775BD3"/>
    <w:rsid w:val="007B1E23"/>
    <w:rsid w:val="007D3D24"/>
    <w:rsid w:val="007E185B"/>
    <w:rsid w:val="00820E9B"/>
    <w:rsid w:val="00831D9F"/>
    <w:rsid w:val="008632CF"/>
    <w:rsid w:val="008637E9"/>
    <w:rsid w:val="008D257E"/>
    <w:rsid w:val="008E2595"/>
    <w:rsid w:val="00954C94"/>
    <w:rsid w:val="009709CE"/>
    <w:rsid w:val="009B57DC"/>
    <w:rsid w:val="00A274EA"/>
    <w:rsid w:val="00A7686E"/>
    <w:rsid w:val="00B12091"/>
    <w:rsid w:val="00B206CC"/>
    <w:rsid w:val="00B42B32"/>
    <w:rsid w:val="00B813E4"/>
    <w:rsid w:val="00BB4587"/>
    <w:rsid w:val="00C07307"/>
    <w:rsid w:val="00C23E8B"/>
    <w:rsid w:val="00C33A41"/>
    <w:rsid w:val="00C74145"/>
    <w:rsid w:val="00CA6E3F"/>
    <w:rsid w:val="00CE03B2"/>
    <w:rsid w:val="00CF0E8C"/>
    <w:rsid w:val="00D2691B"/>
    <w:rsid w:val="00D764F1"/>
    <w:rsid w:val="00D81B8B"/>
    <w:rsid w:val="00DA0F76"/>
    <w:rsid w:val="00DB66BC"/>
    <w:rsid w:val="00E36A38"/>
    <w:rsid w:val="00EA2506"/>
    <w:rsid w:val="00EF7246"/>
    <w:rsid w:val="00F25F74"/>
    <w:rsid w:val="00F53408"/>
    <w:rsid w:val="00F67BFA"/>
    <w:rsid w:val="00FC7D4E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701A"/>
  <w15:docId w15:val="{E6968857-4B41-4FF2-ABE2-9F86D690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582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sherieff</dc:creator>
  <cp:lastModifiedBy>PRIYA V</cp:lastModifiedBy>
  <cp:revision>67</cp:revision>
  <dcterms:created xsi:type="dcterms:W3CDTF">2022-10-06T03:19:00Z</dcterms:created>
  <dcterms:modified xsi:type="dcterms:W3CDTF">2022-10-10T16:17:00Z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  <property fmtid="{D5CDD505-2E9C-101B-9397-08002B2CF9AE}" pid="5" name="GrammarlyDocumentId">
    <vt:lpwstr>84960f5aab91fdb45c1aa092b8f86bd25d1442a561438dd69fe90724a9eb76c8</vt:lpwstr>
  </property>
</Properties>
</file>