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Routing</w:t>
      </w:r>
      <w:r>
        <w:rPr>
          <w:color w:val="2C2828"/>
          <w:spacing w:val="-32"/>
        </w:rPr>
        <w:t> </w:t>
      </w:r>
      <w:r>
        <w:rPr>
          <w:color w:val="2C2828"/>
        </w:rPr>
        <w:t>To</w:t>
      </w:r>
      <w:r>
        <w:rPr>
          <w:color w:val="2C2828"/>
          <w:spacing w:val="-31"/>
        </w:rPr>
        <w:t> </w:t>
      </w:r>
      <w:r>
        <w:rPr>
          <w:color w:val="2C2828"/>
        </w:rPr>
        <w:t>The</w:t>
      </w:r>
      <w:r>
        <w:rPr>
          <w:color w:val="2C2828"/>
          <w:spacing w:val="-32"/>
        </w:rPr>
        <w:t> </w:t>
      </w:r>
      <w:r>
        <w:rPr>
          <w:color w:val="2C2828"/>
        </w:rPr>
        <w:t>Html</w:t>
      </w:r>
      <w:r>
        <w:rPr>
          <w:color w:val="2C2828"/>
          <w:spacing w:val="-29"/>
        </w:rPr>
        <w:t> </w:t>
      </w:r>
      <w:r>
        <w:rPr>
          <w:color w:val="2C2828"/>
        </w:rPr>
        <w:t>Page</w:t>
      </w:r>
    </w:p>
    <w:p>
      <w:pPr>
        <w:pStyle w:val="BodyText"/>
        <w:spacing w:before="179"/>
        <w:ind w:left="100" w:right="33"/>
      </w:pPr>
      <w:r>
        <w:rPr>
          <w:color w:val="35465C"/>
        </w:rPr>
        <w:t>Here,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declared</w:t>
      </w:r>
      <w:r>
        <w:rPr>
          <w:color w:val="35465C"/>
          <w:spacing w:val="-5"/>
        </w:rPr>
        <w:t> </w:t>
      </w:r>
      <w:r>
        <w:rPr>
          <w:color w:val="35465C"/>
        </w:rPr>
        <w:t>constructor</w:t>
      </w:r>
      <w:r>
        <w:rPr>
          <w:color w:val="35465C"/>
          <w:spacing w:val="-9"/>
        </w:rPr>
        <w:t> </w:t>
      </w:r>
      <w:r>
        <w:rPr>
          <w:color w:val="35465C"/>
        </w:rPr>
        <w:t>is</w:t>
      </w:r>
      <w:r>
        <w:rPr>
          <w:color w:val="35465C"/>
          <w:spacing w:val="-8"/>
        </w:rPr>
        <w:t> </w:t>
      </w:r>
      <w:r>
        <w:rPr>
          <w:color w:val="35465C"/>
        </w:rPr>
        <w:t>used</w:t>
      </w:r>
      <w:r>
        <w:rPr>
          <w:color w:val="35465C"/>
          <w:spacing w:val="-7"/>
        </w:rPr>
        <w:t> </w:t>
      </w:r>
      <w:r>
        <w:rPr>
          <w:color w:val="35465C"/>
        </w:rPr>
        <w:t>to</w:t>
      </w:r>
      <w:r>
        <w:rPr>
          <w:color w:val="35465C"/>
          <w:spacing w:val="-8"/>
        </w:rPr>
        <w:t> </w:t>
      </w:r>
      <w:r>
        <w:rPr>
          <w:color w:val="35465C"/>
        </w:rPr>
        <w:t>route</w:t>
      </w:r>
      <w:r>
        <w:rPr>
          <w:color w:val="35465C"/>
          <w:spacing w:val="-9"/>
        </w:rPr>
        <w:t> </w:t>
      </w:r>
      <w:r>
        <w:rPr>
          <w:color w:val="35465C"/>
        </w:rPr>
        <w:t>to</w:t>
      </w:r>
      <w:r>
        <w:rPr>
          <w:color w:val="35465C"/>
          <w:spacing w:val="-8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HTML</w:t>
      </w:r>
      <w:r>
        <w:rPr>
          <w:color w:val="35465C"/>
          <w:spacing w:val="-8"/>
        </w:rPr>
        <w:t> </w:t>
      </w:r>
      <w:r>
        <w:rPr>
          <w:color w:val="35465C"/>
        </w:rPr>
        <w:t>page</w:t>
      </w:r>
      <w:r>
        <w:rPr>
          <w:color w:val="35465C"/>
          <w:spacing w:val="-9"/>
        </w:rPr>
        <w:t> </w:t>
      </w:r>
      <w:r>
        <w:rPr>
          <w:color w:val="35465C"/>
        </w:rPr>
        <w:t>created</w:t>
      </w:r>
      <w:r>
        <w:rPr>
          <w:color w:val="35465C"/>
          <w:spacing w:val="-81"/>
        </w:rPr>
        <w:t> </w:t>
      </w:r>
      <w:r>
        <w:rPr>
          <w:color w:val="35465C"/>
        </w:rPr>
        <w:t>earlier.</w:t>
      </w:r>
    </w:p>
    <w:p>
      <w:pPr>
        <w:pStyle w:val="BodyText"/>
        <w:spacing w:before="3"/>
      </w:pPr>
    </w:p>
    <w:p>
      <w:pPr>
        <w:pStyle w:val="BodyText"/>
        <w:ind w:left="100" w:right="33"/>
      </w:pPr>
      <w:r>
        <w:rPr>
          <w:color w:val="35465C"/>
        </w:rPr>
        <w:t>In the above example, the ‘/’ URL is bound with the home.html function.</w:t>
      </w:r>
      <w:r>
        <w:rPr>
          <w:color w:val="35465C"/>
          <w:spacing w:val="1"/>
        </w:rPr>
        <w:t> </w:t>
      </w:r>
      <w:r>
        <w:rPr>
          <w:color w:val="35465C"/>
        </w:rPr>
        <w:t>Hence, when the home page of the webserver is opened in the browser,</w:t>
      </w:r>
      <w:r>
        <w:rPr>
          <w:color w:val="35465C"/>
          <w:spacing w:val="1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HTML</w:t>
      </w:r>
      <w:r>
        <w:rPr>
          <w:color w:val="35465C"/>
          <w:spacing w:val="-7"/>
        </w:rPr>
        <w:t> </w:t>
      </w:r>
      <w:r>
        <w:rPr>
          <w:color w:val="35465C"/>
        </w:rPr>
        <w:t>page</w:t>
      </w:r>
      <w:r>
        <w:rPr>
          <w:color w:val="35465C"/>
          <w:spacing w:val="-9"/>
        </w:rPr>
        <w:t> </w:t>
      </w:r>
      <w:r>
        <w:rPr>
          <w:color w:val="35465C"/>
        </w:rPr>
        <w:t>is</w:t>
      </w:r>
      <w:r>
        <w:rPr>
          <w:color w:val="35465C"/>
          <w:spacing w:val="-7"/>
        </w:rPr>
        <w:t> </w:t>
      </w:r>
      <w:r>
        <w:rPr>
          <w:color w:val="35465C"/>
        </w:rPr>
        <w:t>rendered.</w:t>
      </w:r>
      <w:r>
        <w:rPr>
          <w:color w:val="35465C"/>
          <w:spacing w:val="-7"/>
        </w:rPr>
        <w:t> </w:t>
      </w:r>
      <w:r>
        <w:rPr>
          <w:color w:val="35465C"/>
        </w:rPr>
        <w:t>Whenever</w:t>
      </w:r>
      <w:r>
        <w:rPr>
          <w:color w:val="35465C"/>
          <w:spacing w:val="-9"/>
        </w:rPr>
        <w:t> </w:t>
      </w:r>
      <w:r>
        <w:rPr>
          <w:color w:val="35465C"/>
        </w:rPr>
        <w:t>you</w:t>
      </w:r>
      <w:r>
        <w:rPr>
          <w:color w:val="35465C"/>
          <w:spacing w:val="-8"/>
        </w:rPr>
        <w:t> </w:t>
      </w:r>
      <w:r>
        <w:rPr>
          <w:color w:val="35465C"/>
        </w:rPr>
        <w:t>enter</w:t>
      </w:r>
      <w:r>
        <w:rPr>
          <w:color w:val="35465C"/>
          <w:spacing w:val="-8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values</w:t>
      </w:r>
      <w:r>
        <w:rPr>
          <w:color w:val="35465C"/>
          <w:spacing w:val="-7"/>
        </w:rPr>
        <w:t> </w:t>
      </w:r>
      <w:r>
        <w:rPr>
          <w:color w:val="35465C"/>
        </w:rPr>
        <w:t>from</w:t>
      </w:r>
      <w:r>
        <w:rPr>
          <w:color w:val="35465C"/>
          <w:spacing w:val="-7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HTML</w:t>
      </w:r>
      <w:r>
        <w:rPr>
          <w:color w:val="35465C"/>
          <w:spacing w:val="-81"/>
        </w:rPr>
        <w:t> </w:t>
      </w:r>
      <w:r>
        <w:rPr>
          <w:color w:val="35465C"/>
        </w:rPr>
        <w:t>page</w:t>
      </w:r>
      <w:r>
        <w:rPr>
          <w:color w:val="35465C"/>
          <w:spacing w:val="-20"/>
        </w:rPr>
        <w:t> </w:t>
      </w:r>
      <w:r>
        <w:rPr>
          <w:color w:val="35465C"/>
        </w:rPr>
        <w:t>the</w:t>
      </w:r>
      <w:r>
        <w:rPr>
          <w:color w:val="35465C"/>
          <w:spacing w:val="-20"/>
        </w:rPr>
        <w:t> </w:t>
      </w:r>
      <w:r>
        <w:rPr>
          <w:color w:val="35465C"/>
        </w:rPr>
        <w:t>values</w:t>
      </w:r>
      <w:r>
        <w:rPr>
          <w:color w:val="35465C"/>
          <w:spacing w:val="-19"/>
        </w:rPr>
        <w:t> </w:t>
      </w:r>
      <w:r>
        <w:rPr>
          <w:color w:val="35465C"/>
        </w:rPr>
        <w:t>can</w:t>
      </w:r>
      <w:r>
        <w:rPr>
          <w:color w:val="35465C"/>
          <w:spacing w:val="-16"/>
        </w:rPr>
        <w:t> </w:t>
      </w:r>
      <w:r>
        <w:rPr>
          <w:color w:val="35465C"/>
        </w:rPr>
        <w:t>be</w:t>
      </w:r>
      <w:r>
        <w:rPr>
          <w:color w:val="35465C"/>
          <w:spacing w:val="-20"/>
        </w:rPr>
        <w:t> </w:t>
      </w:r>
      <w:r>
        <w:rPr>
          <w:color w:val="35465C"/>
        </w:rPr>
        <w:t>retrieved</w:t>
      </w:r>
      <w:r>
        <w:rPr>
          <w:color w:val="35465C"/>
          <w:spacing w:val="-18"/>
        </w:rPr>
        <w:t> </w:t>
      </w:r>
      <w:r>
        <w:rPr>
          <w:color w:val="35465C"/>
        </w:rPr>
        <w:t>using</w:t>
      </w:r>
      <w:r>
        <w:rPr>
          <w:color w:val="35465C"/>
          <w:spacing w:val="-18"/>
        </w:rPr>
        <w:t> </w:t>
      </w:r>
      <w:r>
        <w:rPr>
          <w:color w:val="35465C"/>
        </w:rPr>
        <w:t>the</w:t>
      </w:r>
      <w:r>
        <w:rPr>
          <w:color w:val="35465C"/>
          <w:spacing w:val="-20"/>
        </w:rPr>
        <w:t> </w:t>
      </w:r>
      <w:r>
        <w:rPr>
          <w:color w:val="35465C"/>
        </w:rPr>
        <w:t>POST</w:t>
      </w:r>
      <w:r>
        <w:rPr>
          <w:color w:val="35465C"/>
          <w:spacing w:val="-20"/>
        </w:rPr>
        <w:t> </w:t>
      </w:r>
      <w:r>
        <w:rPr>
          <w:color w:val="35465C"/>
        </w:rPr>
        <w:t>Method.</w:t>
      </w:r>
    </w:p>
    <w:p>
      <w:pPr>
        <w:pStyle w:val="BodyText"/>
        <w:spacing w:before="2"/>
        <w:ind w:left="100"/>
      </w:pPr>
      <w:r>
        <w:rPr>
          <w:color w:val="35465C"/>
        </w:rPr>
        <w:t>Here,</w:t>
      </w:r>
      <w:r>
        <w:rPr>
          <w:color w:val="35465C"/>
          <w:spacing w:val="-8"/>
        </w:rPr>
        <w:t> </w:t>
      </w:r>
      <w:r>
        <w:rPr>
          <w:color w:val="35465C"/>
        </w:rPr>
        <w:t>“home.html”</w:t>
      </w:r>
      <w:r>
        <w:rPr>
          <w:color w:val="35465C"/>
          <w:spacing w:val="-11"/>
        </w:rPr>
        <w:t> </w:t>
      </w:r>
      <w:r>
        <w:rPr>
          <w:color w:val="35465C"/>
        </w:rPr>
        <w:t>is</w:t>
      </w:r>
      <w:r>
        <w:rPr>
          <w:color w:val="35465C"/>
          <w:spacing w:val="-10"/>
        </w:rPr>
        <w:t> </w:t>
      </w:r>
      <w:r>
        <w:rPr>
          <w:color w:val="35465C"/>
        </w:rPr>
        <w:t>rendered</w:t>
      </w:r>
      <w:r>
        <w:rPr>
          <w:color w:val="35465C"/>
          <w:spacing w:val="-10"/>
        </w:rPr>
        <w:t> </w:t>
      </w:r>
      <w:r>
        <w:rPr>
          <w:color w:val="35465C"/>
        </w:rPr>
        <w:t>when</w:t>
      </w:r>
      <w:r>
        <w:rPr>
          <w:color w:val="35465C"/>
          <w:spacing w:val="-10"/>
        </w:rPr>
        <w:t> </w:t>
      </w:r>
      <w:r>
        <w:rPr>
          <w:color w:val="35465C"/>
        </w:rPr>
        <w:t>the</w:t>
      </w:r>
      <w:r>
        <w:rPr>
          <w:color w:val="35465C"/>
          <w:spacing w:val="-11"/>
        </w:rPr>
        <w:t> </w:t>
      </w:r>
      <w:r>
        <w:rPr>
          <w:color w:val="35465C"/>
        </w:rPr>
        <w:t>home</w:t>
      </w:r>
      <w:r>
        <w:rPr>
          <w:color w:val="35465C"/>
          <w:spacing w:val="-11"/>
        </w:rPr>
        <w:t> </w:t>
      </w:r>
      <w:r>
        <w:rPr>
          <w:color w:val="35465C"/>
        </w:rPr>
        <w:t>button</w:t>
      </w:r>
      <w:r>
        <w:rPr>
          <w:color w:val="35465C"/>
          <w:spacing w:val="-10"/>
        </w:rPr>
        <w:t> </w:t>
      </w:r>
      <w:r>
        <w:rPr>
          <w:color w:val="35465C"/>
        </w:rPr>
        <w:t>is</w:t>
      </w:r>
      <w:r>
        <w:rPr>
          <w:color w:val="35465C"/>
          <w:spacing w:val="-10"/>
        </w:rPr>
        <w:t> </w:t>
      </w:r>
      <w:r>
        <w:rPr>
          <w:color w:val="35465C"/>
        </w:rPr>
        <w:t>clicked</w:t>
      </w:r>
      <w:r>
        <w:rPr>
          <w:color w:val="35465C"/>
          <w:spacing w:val="-10"/>
        </w:rPr>
        <w:t> </w:t>
      </w:r>
      <w:r>
        <w:rPr>
          <w:color w:val="35465C"/>
        </w:rPr>
        <w:t>on</w:t>
      </w:r>
      <w:r>
        <w:rPr>
          <w:color w:val="35465C"/>
          <w:spacing w:val="-10"/>
        </w:rPr>
        <w:t> </w:t>
      </w:r>
      <w:r>
        <w:rPr>
          <w:color w:val="35465C"/>
        </w:rPr>
        <w:t>the</w:t>
      </w:r>
      <w:r>
        <w:rPr>
          <w:color w:val="35465C"/>
          <w:spacing w:val="-11"/>
        </w:rPr>
        <w:t> </w:t>
      </w:r>
      <w:r>
        <w:rPr>
          <w:color w:val="35465C"/>
        </w:rPr>
        <w:t>UI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200902</wp:posOffset>
            </wp:positionV>
            <wp:extent cx="4810590" cy="1181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5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1"/>
        <w:ind w:left="100"/>
      </w:pPr>
      <w:r>
        <w:rPr>
          <w:color w:val="35465C"/>
        </w:rPr>
        <w:t>When</w:t>
      </w:r>
      <w:r>
        <w:rPr>
          <w:color w:val="35465C"/>
          <w:spacing w:val="-8"/>
        </w:rPr>
        <w:t> </w:t>
      </w:r>
      <w:r>
        <w:rPr>
          <w:color w:val="35465C"/>
        </w:rPr>
        <w:t>“image</w:t>
      </w:r>
      <w:r>
        <w:rPr>
          <w:color w:val="35465C"/>
          <w:spacing w:val="-8"/>
        </w:rPr>
        <w:t> </w:t>
      </w:r>
      <w:r>
        <w:rPr>
          <w:color w:val="35465C"/>
        </w:rPr>
        <w:t>is</w:t>
      </w:r>
      <w:r>
        <w:rPr>
          <w:color w:val="35465C"/>
          <w:spacing w:val="-7"/>
        </w:rPr>
        <w:t> </w:t>
      </w:r>
      <w:r>
        <w:rPr>
          <w:color w:val="35465C"/>
        </w:rPr>
        <w:t>uploaded</w:t>
      </w:r>
      <w:r>
        <w:rPr>
          <w:color w:val="35465C"/>
          <w:spacing w:val="-7"/>
        </w:rPr>
        <w:t> </w:t>
      </w:r>
      <w:r>
        <w:rPr>
          <w:color w:val="35465C"/>
        </w:rPr>
        <w:t>“on</w:t>
      </w:r>
      <w:r>
        <w:rPr>
          <w:color w:val="35465C"/>
          <w:spacing w:val="-7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UI,</w:t>
      </w:r>
      <w:r>
        <w:rPr>
          <w:color w:val="35465C"/>
          <w:spacing w:val="-9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launch</w:t>
      </w:r>
      <w:r>
        <w:rPr>
          <w:color w:val="35465C"/>
          <w:spacing w:val="-7"/>
        </w:rPr>
        <w:t> </w:t>
      </w:r>
      <w:r>
        <w:rPr>
          <w:color w:val="35465C"/>
        </w:rPr>
        <w:t>function</w:t>
      </w:r>
      <w:r>
        <w:rPr>
          <w:color w:val="35465C"/>
          <w:spacing w:val="-7"/>
        </w:rPr>
        <w:t> </w:t>
      </w:r>
      <w:r>
        <w:rPr>
          <w:color w:val="35465C"/>
        </w:rPr>
        <w:t>is</w:t>
      </w:r>
      <w:r>
        <w:rPr>
          <w:color w:val="35465C"/>
          <w:spacing w:val="-7"/>
        </w:rPr>
        <w:t> </w:t>
      </w:r>
      <w:r>
        <w:rPr>
          <w:color w:val="35465C"/>
        </w:rPr>
        <w:t>executed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199996</wp:posOffset>
            </wp:positionV>
            <wp:extent cx="5713215" cy="3291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15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00" w:right="127"/>
      </w:pPr>
      <w:r>
        <w:rPr>
          <w:color w:val="35465C"/>
        </w:rPr>
        <w:t>It</w:t>
      </w:r>
      <w:r>
        <w:rPr>
          <w:color w:val="35465C"/>
          <w:spacing w:val="-9"/>
        </w:rPr>
        <w:t> </w:t>
      </w:r>
      <w:r>
        <w:rPr>
          <w:color w:val="35465C"/>
        </w:rPr>
        <w:t>will</w:t>
      </w:r>
      <w:r>
        <w:rPr>
          <w:color w:val="35465C"/>
          <w:spacing w:val="-7"/>
        </w:rPr>
        <w:t> </w:t>
      </w:r>
      <w:r>
        <w:rPr>
          <w:color w:val="35465C"/>
        </w:rPr>
        <w:t>take</w:t>
      </w:r>
      <w:r>
        <w:rPr>
          <w:color w:val="35465C"/>
          <w:spacing w:val="-10"/>
        </w:rPr>
        <w:t> </w:t>
      </w:r>
      <w:r>
        <w:rPr>
          <w:color w:val="35465C"/>
        </w:rPr>
        <w:t>the</w:t>
      </w:r>
      <w:r>
        <w:rPr>
          <w:color w:val="35465C"/>
          <w:spacing w:val="-9"/>
        </w:rPr>
        <w:t> </w:t>
      </w:r>
      <w:r>
        <w:rPr>
          <w:color w:val="35465C"/>
        </w:rPr>
        <w:t>image</w:t>
      </w:r>
      <w:r>
        <w:rPr>
          <w:color w:val="35465C"/>
          <w:spacing w:val="-10"/>
        </w:rPr>
        <w:t> </w:t>
      </w:r>
      <w:r>
        <w:rPr>
          <w:color w:val="35465C"/>
        </w:rPr>
        <w:t>request</w:t>
      </w:r>
      <w:r>
        <w:rPr>
          <w:color w:val="35465C"/>
          <w:spacing w:val="-7"/>
        </w:rPr>
        <w:t> </w:t>
      </w:r>
      <w:r>
        <w:rPr>
          <w:color w:val="35465C"/>
        </w:rPr>
        <w:t>and</w:t>
      </w:r>
      <w:r>
        <w:rPr>
          <w:color w:val="35465C"/>
          <w:spacing w:val="-8"/>
        </w:rPr>
        <w:t> </w:t>
      </w:r>
      <w:r>
        <w:rPr>
          <w:color w:val="35465C"/>
        </w:rPr>
        <w:t>we</w:t>
      </w:r>
      <w:r>
        <w:rPr>
          <w:color w:val="35465C"/>
          <w:spacing w:val="-10"/>
        </w:rPr>
        <w:t> </w:t>
      </w:r>
      <w:r>
        <w:rPr>
          <w:color w:val="35465C"/>
        </w:rPr>
        <w:t>will</w:t>
      </w:r>
      <w:r>
        <w:rPr>
          <w:color w:val="35465C"/>
          <w:spacing w:val="-8"/>
        </w:rPr>
        <w:t> </w:t>
      </w:r>
      <w:r>
        <w:rPr>
          <w:color w:val="35465C"/>
        </w:rPr>
        <w:t>be</w:t>
      </w:r>
      <w:r>
        <w:rPr>
          <w:color w:val="35465C"/>
          <w:spacing w:val="-10"/>
        </w:rPr>
        <w:t> </w:t>
      </w:r>
      <w:r>
        <w:rPr>
          <w:color w:val="35465C"/>
        </w:rPr>
        <w:t>storing</w:t>
      </w:r>
      <w:r>
        <w:rPr>
          <w:color w:val="35465C"/>
          <w:spacing w:val="-7"/>
        </w:rPr>
        <w:t> </w:t>
      </w:r>
      <w:r>
        <w:rPr>
          <w:color w:val="35465C"/>
        </w:rPr>
        <w:t>that</w:t>
      </w:r>
      <w:r>
        <w:rPr>
          <w:color w:val="35465C"/>
          <w:spacing w:val="-7"/>
        </w:rPr>
        <w:t> </w:t>
      </w:r>
      <w:r>
        <w:rPr>
          <w:color w:val="35465C"/>
        </w:rPr>
        <w:t>image</w:t>
      </w:r>
      <w:r>
        <w:rPr>
          <w:color w:val="35465C"/>
          <w:spacing w:val="-10"/>
        </w:rPr>
        <w:t> </w:t>
      </w:r>
      <w:r>
        <w:rPr>
          <w:color w:val="35465C"/>
        </w:rPr>
        <w:t>in</w:t>
      </w:r>
      <w:r>
        <w:rPr>
          <w:color w:val="35465C"/>
          <w:spacing w:val="-8"/>
        </w:rPr>
        <w:t> </w:t>
      </w:r>
      <w:r>
        <w:rPr>
          <w:color w:val="35465C"/>
        </w:rPr>
        <w:t>our</w:t>
      </w:r>
      <w:r>
        <w:rPr>
          <w:color w:val="35465C"/>
          <w:spacing w:val="-10"/>
        </w:rPr>
        <w:t> </w:t>
      </w:r>
      <w:r>
        <w:rPr>
          <w:color w:val="35465C"/>
        </w:rPr>
        <w:t>local</w:t>
      </w:r>
      <w:r>
        <w:rPr>
          <w:color w:val="35465C"/>
          <w:spacing w:val="-81"/>
        </w:rPr>
        <w:t> </w:t>
      </w:r>
      <w:r>
        <w:rPr>
          <w:color w:val="35465C"/>
        </w:rPr>
        <w:t>system then we will convert the image into our required size and finally,</w:t>
      </w:r>
      <w:r>
        <w:rPr>
          <w:color w:val="35465C"/>
          <w:spacing w:val="1"/>
        </w:rPr>
        <w:t> </w:t>
      </w:r>
      <w:r>
        <w:rPr>
          <w:color w:val="35465C"/>
        </w:rPr>
        <w:t>we will be predicting the results with the help of our model which we</w:t>
      </w:r>
      <w:r>
        <w:rPr>
          <w:color w:val="35465C"/>
          <w:spacing w:val="1"/>
        </w:rPr>
        <w:t> </w:t>
      </w:r>
      <w:r>
        <w:rPr>
          <w:color w:val="35465C"/>
        </w:rPr>
        <w:t>trained</w:t>
      </w:r>
      <w:r>
        <w:rPr>
          <w:color w:val="35465C"/>
          <w:spacing w:val="5"/>
        </w:rPr>
        <w:t> </w:t>
      </w:r>
      <w:r>
        <w:rPr>
          <w:color w:val="35465C"/>
        </w:rPr>
        <w:t>and</w:t>
      </w:r>
      <w:r>
        <w:rPr>
          <w:color w:val="35465C"/>
          <w:spacing w:val="6"/>
        </w:rPr>
        <w:t> </w:t>
      </w:r>
      <w:r>
        <w:rPr>
          <w:color w:val="35465C"/>
        </w:rPr>
        <w:t>depending</w:t>
      </w:r>
      <w:r>
        <w:rPr>
          <w:color w:val="35465C"/>
          <w:spacing w:val="7"/>
        </w:rPr>
        <w:t> </w:t>
      </w:r>
      <w:r>
        <w:rPr>
          <w:color w:val="35465C"/>
        </w:rPr>
        <w:t>upon</w:t>
      </w:r>
      <w:r>
        <w:rPr>
          <w:color w:val="35465C"/>
          <w:spacing w:val="6"/>
        </w:rPr>
        <w:t> </w:t>
      </w:r>
      <w:r>
        <w:rPr>
          <w:color w:val="35465C"/>
        </w:rPr>
        <w:t>the</w:t>
      </w:r>
      <w:r>
        <w:rPr>
          <w:color w:val="35465C"/>
          <w:spacing w:val="5"/>
        </w:rPr>
        <w:t> </w:t>
      </w:r>
      <w:r>
        <w:rPr>
          <w:color w:val="35465C"/>
        </w:rPr>
        <w:t>class</w:t>
      </w:r>
      <w:r>
        <w:rPr>
          <w:color w:val="35465C"/>
          <w:spacing w:val="6"/>
        </w:rPr>
        <w:t> </w:t>
      </w:r>
      <w:r>
        <w:rPr>
          <w:color w:val="35465C"/>
        </w:rPr>
        <w:t>identified</w:t>
      </w:r>
      <w:r>
        <w:rPr>
          <w:color w:val="35465C"/>
          <w:spacing w:val="6"/>
        </w:rPr>
        <w:t> </w:t>
      </w:r>
      <w:r>
        <w:rPr>
          <w:color w:val="35465C"/>
        </w:rPr>
        <w:t>we</w:t>
      </w:r>
      <w:r>
        <w:rPr>
          <w:color w:val="35465C"/>
          <w:spacing w:val="4"/>
        </w:rPr>
        <w:t> </w:t>
      </w:r>
      <w:r>
        <w:rPr>
          <w:color w:val="35465C"/>
        </w:rPr>
        <w:t>will</w:t>
      </w:r>
      <w:r>
        <w:rPr>
          <w:color w:val="35465C"/>
          <w:spacing w:val="8"/>
        </w:rPr>
        <w:t> </w:t>
      </w:r>
      <w:r>
        <w:rPr>
          <w:color w:val="35465C"/>
        </w:rPr>
        <w:t>showcase</w:t>
      </w:r>
      <w:r>
        <w:rPr>
          <w:color w:val="35465C"/>
          <w:spacing w:val="4"/>
        </w:rPr>
        <w:t> </w:t>
      </w:r>
      <w:r>
        <w:rPr>
          <w:color w:val="35465C"/>
        </w:rPr>
        <w:t>the</w:t>
      </w:r>
      <w:r>
        <w:rPr>
          <w:color w:val="35465C"/>
          <w:spacing w:val="1"/>
        </w:rPr>
        <w:t> </w:t>
      </w:r>
      <w:r>
        <w:rPr>
          <w:color w:val="35465C"/>
        </w:rPr>
        <w:t>class</w:t>
      </w:r>
      <w:r>
        <w:rPr>
          <w:color w:val="35465C"/>
          <w:spacing w:val="-16"/>
        </w:rPr>
        <w:t> </w:t>
      </w:r>
      <w:r>
        <w:rPr>
          <w:color w:val="35465C"/>
        </w:rPr>
        <w:t>name</w:t>
      </w:r>
      <w:r>
        <w:rPr>
          <w:color w:val="35465C"/>
          <w:spacing w:val="-17"/>
        </w:rPr>
        <w:t> </w:t>
      </w:r>
      <w:r>
        <w:rPr>
          <w:color w:val="35465C"/>
        </w:rPr>
        <w:t>and</w:t>
      </w:r>
      <w:r>
        <w:rPr>
          <w:color w:val="35465C"/>
          <w:spacing w:val="-16"/>
        </w:rPr>
        <w:t> </w:t>
      </w:r>
      <w:r>
        <w:rPr>
          <w:color w:val="35465C"/>
        </w:rPr>
        <w:t>its</w:t>
      </w:r>
      <w:r>
        <w:rPr>
          <w:color w:val="35465C"/>
          <w:spacing w:val="-14"/>
        </w:rPr>
        <w:t> </w:t>
      </w:r>
      <w:r>
        <w:rPr>
          <w:color w:val="35465C"/>
        </w:rPr>
        <w:t>properties</w:t>
      </w:r>
      <w:r>
        <w:rPr>
          <w:color w:val="35465C"/>
          <w:spacing w:val="-17"/>
        </w:rPr>
        <w:t> </w:t>
      </w:r>
      <w:r>
        <w:rPr>
          <w:color w:val="35465C"/>
        </w:rPr>
        <w:t>by</w:t>
      </w:r>
      <w:r>
        <w:rPr>
          <w:color w:val="35465C"/>
          <w:spacing w:val="-16"/>
        </w:rPr>
        <w:t> </w:t>
      </w:r>
      <w:r>
        <w:rPr>
          <w:color w:val="35465C"/>
        </w:rPr>
        <w:t>rendering</w:t>
      </w:r>
      <w:r>
        <w:rPr>
          <w:color w:val="35465C"/>
          <w:spacing w:val="-14"/>
        </w:rPr>
        <w:t> </w:t>
      </w:r>
      <w:r>
        <w:rPr>
          <w:color w:val="35465C"/>
        </w:rPr>
        <w:t>the</w:t>
      </w:r>
      <w:r>
        <w:rPr>
          <w:color w:val="35465C"/>
          <w:spacing w:val="-17"/>
        </w:rPr>
        <w:t> </w:t>
      </w:r>
      <w:r>
        <w:rPr>
          <w:color w:val="35465C"/>
        </w:rPr>
        <w:t>respective</w:t>
      </w:r>
      <w:r>
        <w:rPr>
          <w:color w:val="35465C"/>
          <w:spacing w:val="-17"/>
        </w:rPr>
        <w:t> </w:t>
      </w:r>
      <w:r>
        <w:rPr>
          <w:color w:val="35465C"/>
        </w:rPr>
        <w:t>html</w:t>
      </w:r>
      <w:r>
        <w:rPr>
          <w:color w:val="35465C"/>
          <w:spacing w:val="-15"/>
        </w:rPr>
        <w:t> </w:t>
      </w:r>
      <w:r>
        <w:rPr>
          <w:color w:val="35465C"/>
        </w:rPr>
        <w:t>pages.</w:t>
      </w:r>
    </w:p>
    <w:p>
      <w:pPr>
        <w:spacing w:after="0"/>
        <w:sectPr>
          <w:type w:val="continuous"/>
          <w:pgSz w:w="11910" w:h="16840"/>
          <w:pgMar w:top="15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2652" cy="31181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5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94"/>
        <w:ind w:left="100" w:right="0" w:firstLine="0"/>
        <w:jc w:val="left"/>
        <w:rPr>
          <w:sz w:val="21"/>
        </w:rPr>
      </w:pPr>
      <w:r>
        <w:rPr>
          <w:color w:val="35465C"/>
          <w:w w:val="112"/>
          <w:sz w:val="21"/>
        </w:rPr>
        <w:t>A</w:t>
      </w:r>
      <w:r>
        <w:rPr>
          <w:color w:val="35465C"/>
          <w:spacing w:val="-1"/>
          <w:w w:val="112"/>
          <w:sz w:val="21"/>
        </w:rPr>
        <w:t>P</w:t>
      </w:r>
      <w:r>
        <w:rPr>
          <w:color w:val="35465C"/>
          <w:w w:val="72"/>
          <w:sz w:val="21"/>
        </w:rPr>
        <w:t>I</w:t>
      </w:r>
      <w:r>
        <w:rPr>
          <w:color w:val="35465C"/>
          <w:spacing w:val="-21"/>
          <w:sz w:val="21"/>
        </w:rPr>
        <w:t> </w:t>
      </w:r>
      <w:r>
        <w:rPr>
          <w:color w:val="35465C"/>
          <w:w w:val="72"/>
          <w:sz w:val="21"/>
        </w:rPr>
        <w:t>I</w:t>
      </w:r>
      <w:r>
        <w:rPr>
          <w:color w:val="35465C"/>
          <w:spacing w:val="-2"/>
          <w:w w:val="107"/>
          <w:sz w:val="21"/>
        </w:rPr>
        <w:t>n</w:t>
      </w:r>
      <w:r>
        <w:rPr>
          <w:color w:val="35465C"/>
          <w:w w:val="103"/>
          <w:sz w:val="21"/>
        </w:rPr>
        <w:t>t</w:t>
      </w:r>
      <w:r>
        <w:rPr>
          <w:color w:val="35465C"/>
          <w:w w:val="106"/>
          <w:sz w:val="21"/>
        </w:rPr>
        <w:t>e</w:t>
      </w:r>
      <w:r>
        <w:rPr>
          <w:color w:val="35465C"/>
          <w:spacing w:val="-2"/>
          <w:w w:val="106"/>
          <w:sz w:val="21"/>
        </w:rPr>
        <w:t>g</w:t>
      </w:r>
      <w:r>
        <w:rPr>
          <w:color w:val="35465C"/>
          <w:spacing w:val="-1"/>
          <w:w w:val="94"/>
          <w:sz w:val="21"/>
        </w:rPr>
        <w:t>r</w:t>
      </w:r>
      <w:r>
        <w:rPr>
          <w:color w:val="35465C"/>
          <w:spacing w:val="-3"/>
          <w:w w:val="98"/>
          <w:sz w:val="21"/>
        </w:rPr>
        <w:t>a</w:t>
      </w:r>
      <w:r>
        <w:rPr>
          <w:color w:val="35465C"/>
          <w:w w:val="103"/>
          <w:sz w:val="21"/>
        </w:rPr>
        <w:t>t</w:t>
      </w:r>
      <w:r>
        <w:rPr>
          <w:color w:val="35465C"/>
          <w:w w:val="98"/>
          <w:sz w:val="21"/>
        </w:rPr>
        <w:t>i</w:t>
      </w:r>
      <w:r>
        <w:rPr>
          <w:color w:val="35465C"/>
          <w:spacing w:val="-3"/>
          <w:w w:val="103"/>
          <w:sz w:val="21"/>
        </w:rPr>
        <w:t>o</w:t>
      </w:r>
      <w:r>
        <w:rPr>
          <w:color w:val="35465C"/>
          <w:spacing w:val="-2"/>
          <w:w w:val="107"/>
          <w:sz w:val="21"/>
        </w:rPr>
        <w:t>n</w:t>
      </w:r>
      <w:r>
        <w:rPr>
          <w:color w:val="35465C"/>
          <w:w w:val="46"/>
          <w:sz w:val="21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00"/>
      </w:pPr>
      <w:r>
        <w:rPr>
          <w:color w:val="35465C"/>
        </w:rPr>
        <w:t>Here</w:t>
      </w:r>
      <w:r>
        <w:rPr>
          <w:color w:val="35465C"/>
          <w:spacing w:val="-8"/>
        </w:rPr>
        <w:t> </w:t>
      </w:r>
      <w:r>
        <w:rPr>
          <w:color w:val="35465C"/>
        </w:rPr>
        <w:t>we</w:t>
      </w:r>
      <w:r>
        <w:rPr>
          <w:color w:val="35465C"/>
          <w:spacing w:val="-7"/>
        </w:rPr>
        <w:t> </w:t>
      </w:r>
      <w:r>
        <w:rPr>
          <w:color w:val="35465C"/>
        </w:rPr>
        <w:t>will</w:t>
      </w:r>
      <w:r>
        <w:rPr>
          <w:color w:val="35465C"/>
          <w:spacing w:val="-6"/>
        </w:rPr>
        <w:t> </w:t>
      </w:r>
      <w:r>
        <w:rPr>
          <w:color w:val="35465C"/>
        </w:rPr>
        <w:t>be</w:t>
      </w:r>
      <w:r>
        <w:rPr>
          <w:color w:val="35465C"/>
          <w:spacing w:val="-7"/>
        </w:rPr>
        <w:t> </w:t>
      </w:r>
      <w:r>
        <w:rPr>
          <w:color w:val="35465C"/>
        </w:rPr>
        <w:t>using</w:t>
      </w:r>
      <w:r>
        <w:rPr>
          <w:color w:val="35465C"/>
          <w:spacing w:val="-5"/>
        </w:rPr>
        <w:t> </w:t>
      </w:r>
      <w:r>
        <w:rPr>
          <w:color w:val="35465C"/>
        </w:rPr>
        <w:t>Rapid</w:t>
      </w:r>
      <w:r>
        <w:rPr>
          <w:color w:val="35465C"/>
          <w:spacing w:val="-6"/>
        </w:rPr>
        <w:t> </w:t>
      </w:r>
      <w:r>
        <w:rPr>
          <w:color w:val="35465C"/>
        </w:rPr>
        <w:t>API</w:t>
      </w:r>
    </w:p>
    <w:p>
      <w:pPr>
        <w:pStyle w:val="BodyText"/>
        <w:rPr>
          <w:sz w:val="28"/>
        </w:rPr>
      </w:pPr>
    </w:p>
    <w:p>
      <w:pPr>
        <w:pStyle w:val="BodyText"/>
        <w:spacing w:before="211"/>
        <w:ind w:left="100" w:right="33"/>
      </w:pPr>
      <w:r>
        <w:rPr>
          <w:color w:val="35465C"/>
        </w:rPr>
        <w:t>Using</w:t>
      </w:r>
      <w:r>
        <w:rPr>
          <w:color w:val="35465C"/>
          <w:spacing w:val="-16"/>
        </w:rPr>
        <w:t> </w:t>
      </w:r>
      <w:r>
        <w:rPr>
          <w:color w:val="35465C"/>
        </w:rPr>
        <w:t>RapidAPI,</w:t>
      </w:r>
      <w:r>
        <w:rPr>
          <w:color w:val="35465C"/>
          <w:spacing w:val="-18"/>
        </w:rPr>
        <w:t> </w:t>
      </w:r>
      <w:r>
        <w:rPr>
          <w:color w:val="35465C"/>
        </w:rPr>
        <w:t>developers</w:t>
      </w:r>
      <w:r>
        <w:rPr>
          <w:color w:val="35465C"/>
          <w:spacing w:val="-16"/>
        </w:rPr>
        <w:t> </w:t>
      </w:r>
      <w:r>
        <w:rPr>
          <w:color w:val="35465C"/>
        </w:rPr>
        <w:t>can</w:t>
      </w:r>
      <w:r>
        <w:rPr>
          <w:color w:val="35465C"/>
          <w:spacing w:val="-17"/>
        </w:rPr>
        <w:t> </w:t>
      </w:r>
      <w:r>
        <w:rPr>
          <w:color w:val="35465C"/>
        </w:rPr>
        <w:t>search</w:t>
      </w:r>
      <w:r>
        <w:rPr>
          <w:color w:val="35465C"/>
          <w:spacing w:val="-16"/>
        </w:rPr>
        <w:t> </w:t>
      </w:r>
      <w:r>
        <w:rPr>
          <w:color w:val="35465C"/>
        </w:rPr>
        <w:t>and</w:t>
      </w:r>
      <w:r>
        <w:rPr>
          <w:color w:val="35465C"/>
          <w:spacing w:val="-17"/>
        </w:rPr>
        <w:t> </w:t>
      </w:r>
      <w:r>
        <w:rPr>
          <w:color w:val="35465C"/>
        </w:rPr>
        <w:t>test</w:t>
      </w:r>
      <w:r>
        <w:rPr>
          <w:color w:val="35465C"/>
          <w:spacing w:val="-15"/>
        </w:rPr>
        <w:t> </w:t>
      </w:r>
      <w:r>
        <w:rPr>
          <w:color w:val="35465C"/>
        </w:rPr>
        <w:t>the</w:t>
      </w:r>
      <w:r>
        <w:rPr>
          <w:color w:val="35465C"/>
          <w:spacing w:val="-18"/>
        </w:rPr>
        <w:t> </w:t>
      </w:r>
      <w:r>
        <w:rPr>
          <w:color w:val="35465C"/>
        </w:rPr>
        <w:t>APIs,</w:t>
      </w:r>
      <w:r>
        <w:rPr>
          <w:color w:val="35465C"/>
          <w:spacing w:val="-16"/>
        </w:rPr>
        <w:t> </w:t>
      </w:r>
      <w:r>
        <w:rPr>
          <w:color w:val="35465C"/>
        </w:rPr>
        <w:t>subscribe,</w:t>
      </w:r>
      <w:r>
        <w:rPr>
          <w:color w:val="35465C"/>
          <w:spacing w:val="-18"/>
        </w:rPr>
        <w:t> </w:t>
      </w:r>
      <w:r>
        <w:rPr>
          <w:color w:val="35465C"/>
        </w:rPr>
        <w:t>and</w:t>
      </w:r>
      <w:r>
        <w:rPr>
          <w:color w:val="35465C"/>
          <w:spacing w:val="1"/>
        </w:rPr>
        <w:t> </w:t>
      </w:r>
      <w:r>
        <w:rPr>
          <w:color w:val="35465C"/>
        </w:rPr>
        <w:t>connect</w:t>
      </w:r>
      <w:r>
        <w:rPr>
          <w:color w:val="35465C"/>
          <w:spacing w:val="-10"/>
        </w:rPr>
        <w:t> </w:t>
      </w:r>
      <w:r>
        <w:rPr>
          <w:color w:val="35465C"/>
        </w:rPr>
        <w:t>to</w:t>
      </w:r>
      <w:r>
        <w:rPr>
          <w:color w:val="35465C"/>
          <w:spacing w:val="-9"/>
        </w:rPr>
        <w:t> </w:t>
      </w:r>
      <w:r>
        <w:rPr>
          <w:color w:val="35465C"/>
        </w:rPr>
        <w:t>the</w:t>
      </w:r>
      <w:r>
        <w:rPr>
          <w:color w:val="35465C"/>
          <w:spacing w:val="-12"/>
        </w:rPr>
        <w:t> </w:t>
      </w:r>
      <w:r>
        <w:rPr>
          <w:color w:val="35465C"/>
        </w:rPr>
        <w:t>APIs</w:t>
      </w:r>
      <w:r>
        <w:rPr>
          <w:color w:val="35465C"/>
          <w:spacing w:val="-10"/>
        </w:rPr>
        <w:t> </w:t>
      </w:r>
      <w:r>
        <w:rPr>
          <w:color w:val="35465C"/>
        </w:rPr>
        <w:t>—</w:t>
      </w:r>
      <w:r>
        <w:rPr>
          <w:color w:val="35465C"/>
          <w:spacing w:val="-11"/>
        </w:rPr>
        <w:t> </w:t>
      </w:r>
      <w:r>
        <w:rPr>
          <w:color w:val="35465C"/>
        </w:rPr>
        <w:t>all</w:t>
      </w:r>
      <w:r>
        <w:rPr>
          <w:color w:val="35465C"/>
          <w:spacing w:val="-10"/>
        </w:rPr>
        <w:t> </w:t>
      </w:r>
      <w:r>
        <w:rPr>
          <w:color w:val="35465C"/>
        </w:rPr>
        <w:t>with</w:t>
      </w:r>
      <w:r>
        <w:rPr>
          <w:color w:val="35465C"/>
          <w:spacing w:val="-10"/>
        </w:rPr>
        <w:t> </w:t>
      </w:r>
      <w:r>
        <w:rPr>
          <w:color w:val="35465C"/>
        </w:rPr>
        <w:t>a</w:t>
      </w:r>
      <w:r>
        <w:rPr>
          <w:color w:val="35465C"/>
          <w:spacing w:val="-12"/>
        </w:rPr>
        <w:t> </w:t>
      </w:r>
      <w:r>
        <w:rPr>
          <w:color w:val="35465C"/>
        </w:rPr>
        <w:t>single</w:t>
      </w:r>
      <w:r>
        <w:rPr>
          <w:color w:val="35465C"/>
          <w:spacing w:val="-12"/>
        </w:rPr>
        <w:t> </w:t>
      </w:r>
      <w:r>
        <w:rPr>
          <w:color w:val="35465C"/>
        </w:rPr>
        <w:t>account,</w:t>
      </w:r>
      <w:r>
        <w:rPr>
          <w:color w:val="35465C"/>
          <w:spacing w:val="-11"/>
        </w:rPr>
        <w:t> </w:t>
      </w:r>
      <w:r>
        <w:rPr>
          <w:color w:val="35465C"/>
        </w:rPr>
        <w:t>single</w:t>
      </w:r>
      <w:r>
        <w:rPr>
          <w:color w:val="35465C"/>
          <w:spacing w:val="-12"/>
        </w:rPr>
        <w:t> </w:t>
      </w:r>
      <w:r>
        <w:rPr>
          <w:color w:val="35465C"/>
        </w:rPr>
        <w:t>API</w:t>
      </w:r>
      <w:r>
        <w:rPr>
          <w:color w:val="35465C"/>
          <w:spacing w:val="-12"/>
        </w:rPr>
        <w:t> </w:t>
      </w:r>
      <w:r>
        <w:rPr>
          <w:color w:val="35465C"/>
        </w:rPr>
        <w:t>key</w:t>
      </w:r>
      <w:r>
        <w:rPr>
          <w:color w:val="35465C"/>
          <w:spacing w:val="-11"/>
        </w:rPr>
        <w:t> </w:t>
      </w:r>
      <w:r>
        <w:rPr>
          <w:color w:val="35465C"/>
        </w:rPr>
        <w:t>and</w:t>
      </w:r>
      <w:r>
        <w:rPr>
          <w:color w:val="35465C"/>
          <w:spacing w:val="-11"/>
        </w:rPr>
        <w:t> </w:t>
      </w:r>
      <w:r>
        <w:rPr>
          <w:color w:val="35465C"/>
        </w:rPr>
        <w:t>single</w:t>
      </w:r>
      <w:r>
        <w:rPr>
          <w:color w:val="35465C"/>
          <w:spacing w:val="-81"/>
        </w:rPr>
        <w:t> </w:t>
      </w:r>
      <w:r>
        <w:rPr>
          <w:color w:val="35465C"/>
        </w:rPr>
        <w:t>SDK. Engineering teams also use RapidAPI to share internal APIs and</w:t>
      </w:r>
      <w:r>
        <w:rPr>
          <w:color w:val="35465C"/>
          <w:spacing w:val="1"/>
        </w:rPr>
        <w:t> </w:t>
      </w:r>
      <w:r>
        <w:rPr>
          <w:color w:val="35465C"/>
        </w:rPr>
        <w:t>microservice</w:t>
      </w:r>
      <w:r>
        <w:rPr>
          <w:color w:val="35465C"/>
          <w:spacing w:val="-21"/>
        </w:rPr>
        <w:t> </w:t>
      </w:r>
      <w:r>
        <w:rPr>
          <w:color w:val="35465C"/>
        </w:rPr>
        <w:t>documentation.</w:t>
      </w:r>
    </w:p>
    <w:p>
      <w:pPr>
        <w:pStyle w:val="BodyText"/>
        <w:rPr>
          <w:sz w:val="28"/>
        </w:rPr>
      </w:pPr>
    </w:p>
    <w:p>
      <w:pPr>
        <w:pStyle w:val="BodyText"/>
        <w:spacing w:before="211"/>
        <w:ind w:left="100"/>
      </w:pPr>
      <w:hyperlink r:id="rId8">
        <w:r>
          <w:rPr>
            <w:color w:val="3B8DBB"/>
            <w:u w:val="single" w:color="3B8DBB"/>
          </w:rPr>
          <w:t>Reference</w:t>
        </w:r>
        <w:r>
          <w:rPr>
            <w:color w:val="3B8DBB"/>
            <w:spacing w:val="-9"/>
            <w:u w:val="single" w:color="3B8DBB"/>
          </w:rPr>
          <w:t> </w:t>
        </w:r>
        <w:r>
          <w:rPr>
            <w:color w:val="3B8DBB"/>
            <w:u w:val="single" w:color="3B8DBB"/>
          </w:rPr>
          <w:t>link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93"/>
        <w:ind w:left="100" w:right="0" w:firstLine="0"/>
        <w:jc w:val="left"/>
        <w:rPr>
          <w:sz w:val="21"/>
        </w:rPr>
      </w:pPr>
      <w:r>
        <w:rPr>
          <w:color w:val="35465C"/>
          <w:w w:val="112"/>
          <w:sz w:val="21"/>
        </w:rPr>
        <w:t>A</w:t>
      </w:r>
      <w:r>
        <w:rPr>
          <w:color w:val="35465C"/>
          <w:spacing w:val="-1"/>
          <w:w w:val="112"/>
          <w:sz w:val="21"/>
        </w:rPr>
        <w:t>P</w:t>
      </w:r>
      <w:r>
        <w:rPr>
          <w:color w:val="35465C"/>
          <w:w w:val="72"/>
          <w:sz w:val="21"/>
        </w:rPr>
        <w:t>I</w:t>
      </w:r>
      <w:r>
        <w:rPr>
          <w:color w:val="35465C"/>
          <w:spacing w:val="-18"/>
          <w:sz w:val="21"/>
        </w:rPr>
        <w:t> </w:t>
      </w:r>
      <w:r>
        <w:rPr>
          <w:color w:val="35465C"/>
          <w:spacing w:val="-1"/>
          <w:w w:val="106"/>
          <w:sz w:val="21"/>
        </w:rPr>
        <w:t>u</w:t>
      </w:r>
      <w:r>
        <w:rPr>
          <w:color w:val="35465C"/>
          <w:spacing w:val="-3"/>
          <w:w w:val="94"/>
          <w:sz w:val="21"/>
        </w:rPr>
        <w:t>s</w:t>
      </w:r>
      <w:r>
        <w:rPr>
          <w:color w:val="35465C"/>
          <w:w w:val="105"/>
          <w:sz w:val="21"/>
        </w:rPr>
        <w:t>e</w:t>
      </w:r>
      <w:r>
        <w:rPr>
          <w:color w:val="35465C"/>
          <w:spacing w:val="-2"/>
          <w:w w:val="105"/>
          <w:sz w:val="21"/>
        </w:rPr>
        <w:t>d</w:t>
      </w:r>
      <w:r>
        <w:rPr>
          <w:color w:val="35465C"/>
          <w:w w:val="46"/>
          <w:sz w:val="21"/>
        </w:rPr>
        <w:t>:</w:t>
      </w:r>
      <w:r>
        <w:rPr>
          <w:color w:val="35465C"/>
          <w:spacing w:val="-18"/>
          <w:sz w:val="21"/>
        </w:rPr>
        <w:t> </w:t>
      </w:r>
      <w:hyperlink r:id="rId9">
        <w:r>
          <w:rPr>
            <w:color w:val="3B8DBB"/>
            <w:spacing w:val="-2"/>
            <w:w w:val="106"/>
            <w:sz w:val="21"/>
            <w:u w:val="single" w:color="3B8DBB"/>
          </w:rPr>
          <w:t>L</w:t>
        </w:r>
        <w:r>
          <w:rPr>
            <w:color w:val="3B8DBB"/>
            <w:w w:val="98"/>
            <w:sz w:val="21"/>
            <w:u w:val="single" w:color="3B8DBB"/>
          </w:rPr>
          <w:t>i</w:t>
        </w:r>
        <w:r>
          <w:rPr>
            <w:color w:val="3B8DBB"/>
            <w:spacing w:val="-2"/>
            <w:w w:val="107"/>
            <w:sz w:val="21"/>
            <w:u w:val="single" w:color="3B8DBB"/>
          </w:rPr>
          <w:t>n</w:t>
        </w:r>
        <w:r>
          <w:rPr>
            <w:color w:val="3B8DBB"/>
            <w:w w:val="102"/>
            <w:sz w:val="21"/>
            <w:u w:val="single" w:color="3B8DBB"/>
          </w:rPr>
          <w:t>k</w:t>
        </w:r>
      </w:hyperlink>
    </w:p>
    <w:p>
      <w:pPr>
        <w:pStyle w:val="BodyText"/>
        <w:spacing w:before="1"/>
        <w:ind w:left="100" w:right="164"/>
      </w:pPr>
      <w:r>
        <w:rPr>
          <w:color w:val="35465C"/>
        </w:rPr>
        <w:t>The</w:t>
      </w:r>
      <w:r>
        <w:rPr>
          <w:color w:val="35465C"/>
          <w:spacing w:val="-13"/>
        </w:rPr>
        <w:t> </w:t>
      </w:r>
      <w:r>
        <w:rPr>
          <w:color w:val="35465C"/>
        </w:rPr>
        <w:t>link</w:t>
      </w:r>
      <w:r>
        <w:rPr>
          <w:color w:val="35465C"/>
          <w:spacing w:val="-12"/>
        </w:rPr>
        <w:t> </w:t>
      </w:r>
      <w:r>
        <w:rPr>
          <w:color w:val="35465C"/>
        </w:rPr>
        <w:t>above</w:t>
      </w:r>
      <w:r>
        <w:rPr>
          <w:color w:val="35465C"/>
          <w:spacing w:val="-13"/>
        </w:rPr>
        <w:t> </w:t>
      </w:r>
      <w:r>
        <w:rPr>
          <w:color w:val="35465C"/>
        </w:rPr>
        <w:t>will</w:t>
      </w:r>
      <w:r>
        <w:rPr>
          <w:color w:val="35465C"/>
          <w:spacing w:val="-11"/>
        </w:rPr>
        <w:t> </w:t>
      </w:r>
      <w:r>
        <w:rPr>
          <w:color w:val="35465C"/>
        </w:rPr>
        <w:t>allow</w:t>
      </w:r>
      <w:r>
        <w:rPr>
          <w:color w:val="35465C"/>
          <w:spacing w:val="-11"/>
        </w:rPr>
        <w:t> </w:t>
      </w:r>
      <w:r>
        <w:rPr>
          <w:color w:val="35465C"/>
        </w:rPr>
        <w:t>us</w:t>
      </w:r>
      <w:r>
        <w:rPr>
          <w:color w:val="35465C"/>
          <w:spacing w:val="-11"/>
        </w:rPr>
        <w:t> </w:t>
      </w:r>
      <w:r>
        <w:rPr>
          <w:color w:val="35465C"/>
        </w:rPr>
        <w:t>to</w:t>
      </w:r>
      <w:r>
        <w:rPr>
          <w:color w:val="35465C"/>
          <w:spacing w:val="-11"/>
        </w:rPr>
        <w:t> </w:t>
      </w:r>
      <w:r>
        <w:rPr>
          <w:color w:val="35465C"/>
        </w:rPr>
        <w:t>test</w:t>
      </w:r>
      <w:r>
        <w:rPr>
          <w:color w:val="35465C"/>
          <w:spacing w:val="-12"/>
        </w:rPr>
        <w:t> </w:t>
      </w:r>
      <w:r>
        <w:rPr>
          <w:color w:val="35465C"/>
        </w:rPr>
        <w:t>the</w:t>
      </w:r>
      <w:r>
        <w:rPr>
          <w:color w:val="35465C"/>
          <w:spacing w:val="-12"/>
        </w:rPr>
        <w:t> </w:t>
      </w:r>
      <w:r>
        <w:rPr>
          <w:color w:val="35465C"/>
        </w:rPr>
        <w:t>food</w:t>
      </w:r>
      <w:r>
        <w:rPr>
          <w:color w:val="35465C"/>
          <w:spacing w:val="-11"/>
        </w:rPr>
        <w:t> </w:t>
      </w:r>
      <w:r>
        <w:rPr>
          <w:color w:val="35465C"/>
        </w:rPr>
        <w:t>item</w:t>
      </w:r>
      <w:r>
        <w:rPr>
          <w:color w:val="35465C"/>
          <w:spacing w:val="-13"/>
        </w:rPr>
        <w:t> </w:t>
      </w:r>
      <w:r>
        <w:rPr>
          <w:color w:val="35465C"/>
        </w:rPr>
        <w:t>and</w:t>
      </w:r>
      <w:r>
        <w:rPr>
          <w:color w:val="35465C"/>
          <w:spacing w:val="-11"/>
        </w:rPr>
        <w:t> </w:t>
      </w:r>
      <w:r>
        <w:rPr>
          <w:color w:val="35465C"/>
        </w:rPr>
        <w:t>will</w:t>
      </w:r>
      <w:r>
        <w:rPr>
          <w:color w:val="35465C"/>
          <w:spacing w:val="-10"/>
        </w:rPr>
        <w:t> </w:t>
      </w:r>
      <w:r>
        <w:rPr>
          <w:color w:val="35465C"/>
        </w:rPr>
        <w:t>result</w:t>
      </w:r>
      <w:r>
        <w:rPr>
          <w:color w:val="35465C"/>
          <w:spacing w:val="-11"/>
        </w:rPr>
        <w:t> </w:t>
      </w:r>
      <w:r>
        <w:rPr>
          <w:color w:val="35465C"/>
        </w:rPr>
        <w:t>the</w:t>
      </w:r>
      <w:r>
        <w:rPr>
          <w:color w:val="35465C"/>
          <w:spacing w:val="-81"/>
        </w:rPr>
        <w:t> </w:t>
      </w:r>
      <w:r>
        <w:rPr>
          <w:color w:val="35465C"/>
        </w:rPr>
        <w:t>nutrition</w:t>
      </w:r>
      <w:r>
        <w:rPr>
          <w:color w:val="35465C"/>
          <w:spacing w:val="-20"/>
        </w:rPr>
        <w:t> </w:t>
      </w:r>
      <w:r>
        <w:rPr>
          <w:color w:val="35465C"/>
        </w:rPr>
        <w:t>content</w:t>
      </w:r>
      <w:r>
        <w:rPr>
          <w:color w:val="35465C"/>
          <w:spacing w:val="-19"/>
        </w:rPr>
        <w:t> </w:t>
      </w:r>
      <w:r>
        <w:rPr>
          <w:color w:val="35465C"/>
        </w:rPr>
        <w:t>present</w:t>
      </w:r>
      <w:r>
        <w:rPr>
          <w:color w:val="35465C"/>
          <w:spacing w:val="-19"/>
        </w:rPr>
        <w:t> </w:t>
      </w:r>
      <w:r>
        <w:rPr>
          <w:color w:val="35465C"/>
        </w:rPr>
        <w:t>in</w:t>
      </w:r>
      <w:r>
        <w:rPr>
          <w:color w:val="35465C"/>
          <w:spacing w:val="-20"/>
        </w:rPr>
        <w:t> </w:t>
      </w:r>
      <w:r>
        <w:rPr>
          <w:color w:val="35465C"/>
        </w:rPr>
        <w:t>the</w:t>
      </w:r>
      <w:r>
        <w:rPr>
          <w:color w:val="35465C"/>
          <w:spacing w:val="-21"/>
        </w:rPr>
        <w:t> </w:t>
      </w:r>
      <w:r>
        <w:rPr>
          <w:color w:val="35465C"/>
        </w:rPr>
        <w:t>food</w:t>
      </w:r>
      <w:r>
        <w:rPr>
          <w:color w:val="35465C"/>
          <w:spacing w:val="-20"/>
        </w:rPr>
        <w:t> </w:t>
      </w:r>
      <w:r>
        <w:rPr>
          <w:color w:val="35465C"/>
        </w:rPr>
        <w:t>item.</w:t>
      </w:r>
    </w:p>
    <w:p>
      <w:pPr>
        <w:spacing w:before="4"/>
        <w:ind w:left="100" w:right="33" w:firstLine="0"/>
        <w:jc w:val="left"/>
        <w:rPr>
          <w:sz w:val="21"/>
        </w:rPr>
      </w:pPr>
      <w:r>
        <w:rPr>
          <w:color w:val="35465C"/>
          <w:sz w:val="21"/>
        </w:rPr>
        <w:t>NOTE:</w:t>
      </w:r>
      <w:r>
        <w:rPr>
          <w:color w:val="35465C"/>
          <w:spacing w:val="-10"/>
          <w:sz w:val="21"/>
        </w:rPr>
        <w:t> </w:t>
      </w:r>
      <w:r>
        <w:rPr>
          <w:color w:val="35465C"/>
          <w:sz w:val="21"/>
        </w:rPr>
        <w:t>When</w:t>
      </w:r>
      <w:r>
        <w:rPr>
          <w:color w:val="35465C"/>
          <w:spacing w:val="-7"/>
          <w:sz w:val="21"/>
        </w:rPr>
        <w:t> </w:t>
      </w:r>
      <w:r>
        <w:rPr>
          <w:color w:val="35465C"/>
          <w:sz w:val="21"/>
        </w:rPr>
        <w:t>we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keep</w:t>
      </w:r>
      <w:r>
        <w:rPr>
          <w:color w:val="35465C"/>
          <w:spacing w:val="-11"/>
          <w:sz w:val="21"/>
        </w:rPr>
        <w:t> </w:t>
      </w:r>
      <w:r>
        <w:rPr>
          <w:color w:val="35465C"/>
          <w:sz w:val="21"/>
        </w:rPr>
        <w:t>hitting</w:t>
      </w:r>
      <w:r>
        <w:rPr>
          <w:color w:val="35465C"/>
          <w:spacing w:val="-12"/>
          <w:sz w:val="21"/>
        </w:rPr>
        <w:t> </w:t>
      </w:r>
      <w:r>
        <w:rPr>
          <w:color w:val="35465C"/>
          <w:sz w:val="21"/>
        </w:rPr>
        <w:t>the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API</w:t>
      </w:r>
      <w:r>
        <w:rPr>
          <w:color w:val="35465C"/>
          <w:spacing w:val="-7"/>
          <w:sz w:val="21"/>
        </w:rPr>
        <w:t> </w:t>
      </w:r>
      <w:r>
        <w:rPr>
          <w:color w:val="35465C"/>
          <w:sz w:val="21"/>
        </w:rPr>
        <w:t>the</w:t>
      </w:r>
      <w:r>
        <w:rPr>
          <w:color w:val="35465C"/>
          <w:spacing w:val="-12"/>
          <w:sz w:val="21"/>
        </w:rPr>
        <w:t> </w:t>
      </w:r>
      <w:r>
        <w:rPr>
          <w:color w:val="35465C"/>
          <w:sz w:val="21"/>
        </w:rPr>
        <w:t>limit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of</w:t>
      </w:r>
      <w:r>
        <w:rPr>
          <w:color w:val="35465C"/>
          <w:spacing w:val="-12"/>
          <w:sz w:val="21"/>
        </w:rPr>
        <w:t> </w:t>
      </w:r>
      <w:r>
        <w:rPr>
          <w:color w:val="35465C"/>
          <w:sz w:val="21"/>
        </w:rPr>
        <w:t>it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might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expire.</w:t>
      </w:r>
      <w:r>
        <w:rPr>
          <w:color w:val="35465C"/>
          <w:spacing w:val="-8"/>
          <w:sz w:val="21"/>
        </w:rPr>
        <w:t> </w:t>
      </w:r>
      <w:r>
        <w:rPr>
          <w:color w:val="35465C"/>
          <w:sz w:val="21"/>
        </w:rPr>
        <w:t>So</w:t>
      </w:r>
      <w:r>
        <w:rPr>
          <w:color w:val="35465C"/>
          <w:spacing w:val="-15"/>
          <w:sz w:val="21"/>
        </w:rPr>
        <w:t> </w:t>
      </w:r>
      <w:r>
        <w:rPr>
          <w:color w:val="35465C"/>
          <w:sz w:val="21"/>
        </w:rPr>
        <w:t>making</w:t>
      </w:r>
      <w:r>
        <w:rPr>
          <w:color w:val="35465C"/>
          <w:spacing w:val="-11"/>
          <w:sz w:val="21"/>
        </w:rPr>
        <w:t> </w:t>
      </w:r>
      <w:r>
        <w:rPr>
          <w:color w:val="35465C"/>
          <w:sz w:val="21"/>
        </w:rPr>
        <w:t>a</w:t>
      </w:r>
      <w:r>
        <w:rPr>
          <w:color w:val="35465C"/>
          <w:spacing w:val="-9"/>
          <w:sz w:val="21"/>
        </w:rPr>
        <w:t> </w:t>
      </w:r>
      <w:r>
        <w:rPr>
          <w:color w:val="35465C"/>
          <w:sz w:val="21"/>
        </w:rPr>
        <w:t>smart</w:t>
      </w:r>
      <w:r>
        <w:rPr>
          <w:color w:val="35465C"/>
          <w:spacing w:val="-71"/>
          <w:sz w:val="21"/>
        </w:rPr>
        <w:t> </w:t>
      </w:r>
      <w:r>
        <w:rPr>
          <w:color w:val="35465C"/>
          <w:sz w:val="21"/>
        </w:rPr>
        <w:t>use</w:t>
      </w:r>
      <w:r>
        <w:rPr>
          <w:color w:val="35465C"/>
          <w:spacing w:val="-20"/>
          <w:sz w:val="21"/>
        </w:rPr>
        <w:t> </w:t>
      </w:r>
      <w:r>
        <w:rPr>
          <w:color w:val="35465C"/>
          <w:sz w:val="21"/>
        </w:rPr>
        <w:t>of</w:t>
      </w:r>
      <w:r>
        <w:rPr>
          <w:color w:val="35465C"/>
          <w:spacing w:val="-22"/>
          <w:sz w:val="21"/>
        </w:rPr>
        <w:t> </w:t>
      </w:r>
      <w:r>
        <w:rPr>
          <w:color w:val="35465C"/>
          <w:sz w:val="21"/>
        </w:rPr>
        <w:t>it</w:t>
      </w:r>
      <w:r>
        <w:rPr>
          <w:color w:val="35465C"/>
          <w:spacing w:val="-19"/>
          <w:sz w:val="21"/>
        </w:rPr>
        <w:t> </w:t>
      </w:r>
      <w:r>
        <w:rPr>
          <w:color w:val="35465C"/>
          <w:sz w:val="21"/>
        </w:rPr>
        <w:t>will</w:t>
      </w:r>
      <w:r>
        <w:rPr>
          <w:color w:val="35465C"/>
          <w:spacing w:val="-18"/>
          <w:sz w:val="21"/>
        </w:rPr>
        <w:t> </w:t>
      </w:r>
      <w:r>
        <w:rPr>
          <w:color w:val="35465C"/>
          <w:sz w:val="21"/>
        </w:rPr>
        <w:t>be</w:t>
      </w:r>
      <w:r>
        <w:rPr>
          <w:color w:val="35465C"/>
          <w:spacing w:val="-22"/>
          <w:sz w:val="21"/>
        </w:rPr>
        <w:t> </w:t>
      </w:r>
      <w:r>
        <w:rPr>
          <w:color w:val="35465C"/>
          <w:sz w:val="21"/>
        </w:rPr>
        <w:t>an</w:t>
      </w:r>
      <w:r>
        <w:rPr>
          <w:color w:val="35465C"/>
          <w:spacing w:val="-17"/>
          <w:sz w:val="21"/>
        </w:rPr>
        <w:t> </w:t>
      </w:r>
      <w:r>
        <w:rPr>
          <w:color w:val="35465C"/>
          <w:sz w:val="21"/>
        </w:rPr>
        <w:t>efficient</w:t>
      </w:r>
      <w:r>
        <w:rPr>
          <w:color w:val="35465C"/>
          <w:spacing w:val="-21"/>
          <w:sz w:val="21"/>
        </w:rPr>
        <w:t> </w:t>
      </w:r>
      <w:r>
        <w:rPr>
          <w:color w:val="35465C"/>
          <w:sz w:val="21"/>
        </w:rPr>
        <w:t>way.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100"/>
      </w:pPr>
      <w:r>
        <w:rPr>
          <w:color w:val="35465C"/>
        </w:rPr>
        <w:t>How</w:t>
      </w:r>
      <w:r>
        <w:rPr>
          <w:color w:val="35465C"/>
          <w:spacing w:val="-10"/>
        </w:rPr>
        <w:t> </w:t>
      </w:r>
      <w:r>
        <w:rPr>
          <w:color w:val="35465C"/>
        </w:rPr>
        <w:t>to</w:t>
      </w:r>
      <w:r>
        <w:rPr>
          <w:color w:val="35465C"/>
          <w:spacing w:val="-8"/>
        </w:rPr>
        <w:t> </w:t>
      </w:r>
      <w:r>
        <w:rPr>
          <w:color w:val="35465C"/>
        </w:rPr>
        <w:t>access</w:t>
      </w:r>
      <w:r>
        <w:rPr>
          <w:color w:val="35465C"/>
          <w:spacing w:val="-9"/>
        </w:rPr>
        <w:t> </w:t>
      </w:r>
      <w:r>
        <w:rPr>
          <w:color w:val="35465C"/>
        </w:rPr>
        <w:t>and</w:t>
      </w:r>
      <w:r>
        <w:rPr>
          <w:color w:val="35465C"/>
          <w:spacing w:val="-10"/>
        </w:rPr>
        <w:t> </w:t>
      </w:r>
      <w:r>
        <w:rPr>
          <w:color w:val="35465C"/>
        </w:rPr>
        <w:t>use</w:t>
      </w:r>
      <w:r>
        <w:rPr>
          <w:color w:val="35465C"/>
          <w:spacing w:val="-10"/>
        </w:rPr>
        <w:t> </w:t>
      </w:r>
      <w:r>
        <w:rPr>
          <w:color w:val="35465C"/>
        </w:rPr>
        <w:t>the</w:t>
      </w:r>
      <w:r>
        <w:rPr>
          <w:color w:val="35465C"/>
          <w:spacing w:val="-11"/>
        </w:rPr>
        <w:t> </w:t>
      </w:r>
      <w:r>
        <w:rPr>
          <w:color w:val="35465C"/>
        </w:rPr>
        <w:t>API</w:t>
      </w:r>
      <w:r>
        <w:rPr>
          <w:color w:val="35465C"/>
          <w:spacing w:val="-9"/>
        </w:rPr>
        <w:t> </w:t>
      </w:r>
      <w:r>
        <w:rPr>
          <w:color w:val="35465C"/>
        </w:rPr>
        <w:t>will</w:t>
      </w:r>
      <w:r>
        <w:rPr>
          <w:color w:val="35465C"/>
          <w:spacing w:val="-10"/>
        </w:rPr>
        <w:t> </w:t>
      </w:r>
      <w:r>
        <w:rPr>
          <w:color w:val="35465C"/>
        </w:rPr>
        <w:t>be</w:t>
      </w:r>
      <w:r>
        <w:rPr>
          <w:color w:val="35465C"/>
          <w:spacing w:val="-10"/>
        </w:rPr>
        <w:t> </w:t>
      </w:r>
      <w:r>
        <w:rPr>
          <w:color w:val="35465C"/>
        </w:rPr>
        <w:t>shown</w:t>
      </w:r>
      <w:r>
        <w:rPr>
          <w:color w:val="35465C"/>
          <w:spacing w:val="-8"/>
        </w:rPr>
        <w:t> </w:t>
      </w:r>
      <w:r>
        <w:rPr>
          <w:color w:val="35465C"/>
        </w:rPr>
        <w:t>in</w:t>
      </w:r>
      <w:r>
        <w:rPr>
          <w:color w:val="35465C"/>
          <w:spacing w:val="-10"/>
        </w:rPr>
        <w:t> </w:t>
      </w:r>
      <w:r>
        <w:rPr>
          <w:color w:val="35465C"/>
        </w:rPr>
        <w:t>this</w:t>
      </w:r>
      <w:r>
        <w:rPr>
          <w:color w:val="35465C"/>
          <w:spacing w:val="-6"/>
        </w:rPr>
        <w:t> </w:t>
      </w:r>
      <w:hyperlink r:id="rId10">
        <w:r>
          <w:rPr>
            <w:color w:val="3B8DBB"/>
            <w:u w:val="single" w:color="3B8DBB"/>
          </w:rPr>
          <w:t>video</w:t>
        </w:r>
      </w:hyperlink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19725" cy="23241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1"/>
        <w:ind w:left="100"/>
      </w:pPr>
      <w:r>
        <w:rPr>
          <w:color w:val="35465C"/>
        </w:rPr>
        <w:t>Finally,</w:t>
      </w:r>
      <w:r>
        <w:rPr>
          <w:color w:val="35465C"/>
          <w:spacing w:val="-11"/>
        </w:rPr>
        <w:t> </w:t>
      </w:r>
      <w:r>
        <w:rPr>
          <w:color w:val="35465C"/>
        </w:rPr>
        <w:t>Run</w:t>
      </w:r>
      <w:r>
        <w:rPr>
          <w:color w:val="35465C"/>
          <w:spacing w:val="-8"/>
        </w:rPr>
        <w:t> </w:t>
      </w:r>
      <w:r>
        <w:rPr>
          <w:color w:val="35465C"/>
        </w:rPr>
        <w:t>the</w:t>
      </w:r>
      <w:r>
        <w:rPr>
          <w:color w:val="35465C"/>
          <w:spacing w:val="-10"/>
        </w:rPr>
        <w:t> </w:t>
      </w:r>
      <w:r>
        <w:rPr>
          <w:color w:val="35465C"/>
        </w:rPr>
        <w:t>application</w:t>
      </w:r>
    </w:p>
    <w:p>
      <w:pPr>
        <w:pStyle w:val="BodyText"/>
        <w:spacing w:before="2"/>
        <w:ind w:left="100" w:right="33"/>
      </w:pPr>
      <w:r>
        <w:rPr>
          <w:color w:val="35465C"/>
        </w:rPr>
        <w:t>This</w:t>
      </w:r>
      <w:r>
        <w:rPr>
          <w:color w:val="35465C"/>
          <w:spacing w:val="-15"/>
        </w:rPr>
        <w:t> </w:t>
      </w:r>
      <w:r>
        <w:rPr>
          <w:color w:val="35465C"/>
        </w:rPr>
        <w:t>is</w:t>
      </w:r>
      <w:r>
        <w:rPr>
          <w:color w:val="35465C"/>
          <w:spacing w:val="-14"/>
        </w:rPr>
        <w:t> </w:t>
      </w:r>
      <w:r>
        <w:rPr>
          <w:color w:val="35465C"/>
        </w:rPr>
        <w:t>used</w:t>
      </w:r>
      <w:r>
        <w:rPr>
          <w:color w:val="35465C"/>
          <w:spacing w:val="-14"/>
        </w:rPr>
        <w:t> </w:t>
      </w:r>
      <w:r>
        <w:rPr>
          <w:color w:val="35465C"/>
        </w:rPr>
        <w:t>to</w:t>
      </w:r>
      <w:r>
        <w:rPr>
          <w:color w:val="35465C"/>
          <w:spacing w:val="-14"/>
        </w:rPr>
        <w:t> </w:t>
      </w:r>
      <w:r>
        <w:rPr>
          <w:color w:val="35465C"/>
        </w:rPr>
        <w:t>run</w:t>
      </w:r>
      <w:r>
        <w:rPr>
          <w:color w:val="35465C"/>
          <w:spacing w:val="-15"/>
        </w:rPr>
        <w:t> </w:t>
      </w:r>
      <w:r>
        <w:rPr>
          <w:color w:val="35465C"/>
        </w:rPr>
        <w:t>the</w:t>
      </w:r>
      <w:r>
        <w:rPr>
          <w:color w:val="35465C"/>
          <w:spacing w:val="-15"/>
        </w:rPr>
        <w:t> </w:t>
      </w:r>
      <w:r>
        <w:rPr>
          <w:color w:val="35465C"/>
        </w:rPr>
        <w:t>application</w:t>
      </w:r>
      <w:r>
        <w:rPr>
          <w:color w:val="35465C"/>
          <w:spacing w:val="-14"/>
        </w:rPr>
        <w:t> </w:t>
      </w:r>
      <w:r>
        <w:rPr>
          <w:color w:val="35465C"/>
        </w:rPr>
        <w:t>in</w:t>
      </w:r>
      <w:r>
        <w:rPr>
          <w:color w:val="35465C"/>
          <w:spacing w:val="-14"/>
        </w:rPr>
        <w:t> </w:t>
      </w:r>
      <w:r>
        <w:rPr>
          <w:color w:val="35465C"/>
        </w:rPr>
        <w:t>a</w:t>
      </w:r>
      <w:r>
        <w:rPr>
          <w:color w:val="35465C"/>
          <w:spacing w:val="-15"/>
        </w:rPr>
        <w:t> </w:t>
      </w:r>
      <w:r>
        <w:rPr>
          <w:color w:val="35465C"/>
        </w:rPr>
        <w:t>localhost.</w:t>
      </w:r>
      <w:r>
        <w:rPr>
          <w:color w:val="35465C"/>
          <w:spacing w:val="-15"/>
        </w:rPr>
        <w:t> </w:t>
      </w:r>
      <w:r>
        <w:rPr>
          <w:color w:val="35465C"/>
        </w:rPr>
        <w:t>The</w:t>
      </w:r>
      <w:r>
        <w:rPr>
          <w:color w:val="35465C"/>
          <w:spacing w:val="-15"/>
        </w:rPr>
        <w:t> </w:t>
      </w:r>
      <w:r>
        <w:rPr>
          <w:color w:val="35465C"/>
        </w:rPr>
        <w:t>local</w:t>
      </w:r>
      <w:r>
        <w:rPr>
          <w:color w:val="35465C"/>
          <w:spacing w:val="-15"/>
        </w:rPr>
        <w:t> </w:t>
      </w:r>
      <w:r>
        <w:rPr>
          <w:color w:val="35465C"/>
        </w:rPr>
        <w:t>host</w:t>
      </w:r>
      <w:r>
        <w:rPr>
          <w:color w:val="35465C"/>
          <w:spacing w:val="-13"/>
        </w:rPr>
        <w:t> </w:t>
      </w:r>
      <w:r>
        <w:rPr>
          <w:color w:val="35465C"/>
        </w:rPr>
        <w:t>runs</w:t>
      </w:r>
      <w:r>
        <w:rPr>
          <w:color w:val="35465C"/>
          <w:spacing w:val="-14"/>
        </w:rPr>
        <w:t> </w:t>
      </w:r>
      <w:r>
        <w:rPr>
          <w:color w:val="35465C"/>
        </w:rPr>
        <w:t>on</w:t>
      </w:r>
      <w:r>
        <w:rPr>
          <w:color w:val="35465C"/>
          <w:spacing w:val="-13"/>
        </w:rPr>
        <w:t> </w:t>
      </w:r>
      <w:r>
        <w:rPr>
          <w:color w:val="35465C"/>
        </w:rPr>
        <w:t>port</w:t>
      </w:r>
      <w:r>
        <w:rPr>
          <w:color w:val="35465C"/>
          <w:spacing w:val="-81"/>
        </w:rPr>
        <w:t> </w:t>
      </w:r>
      <w:r>
        <w:rPr>
          <w:color w:val="35465C"/>
        </w:rPr>
        <w:t>number</w:t>
      </w:r>
      <w:r>
        <w:rPr>
          <w:color w:val="35465C"/>
          <w:spacing w:val="-22"/>
        </w:rPr>
        <w:t> </w:t>
      </w:r>
      <w:r>
        <w:rPr>
          <w:color w:val="35465C"/>
        </w:rPr>
        <w:t>5000.(We</w:t>
      </w:r>
      <w:r>
        <w:rPr>
          <w:color w:val="35465C"/>
          <w:spacing w:val="-19"/>
        </w:rPr>
        <w:t> </w:t>
      </w:r>
      <w:r>
        <w:rPr>
          <w:color w:val="35465C"/>
        </w:rPr>
        <w:t>can</w:t>
      </w:r>
      <w:r>
        <w:rPr>
          <w:color w:val="35465C"/>
          <w:spacing w:val="-21"/>
        </w:rPr>
        <w:t> </w:t>
      </w:r>
      <w:r>
        <w:rPr>
          <w:color w:val="35465C"/>
        </w:rPr>
        <w:t>give</w:t>
      </w:r>
      <w:r>
        <w:rPr>
          <w:color w:val="35465C"/>
          <w:spacing w:val="-22"/>
        </w:rPr>
        <w:t> </w:t>
      </w:r>
      <w:r>
        <w:rPr>
          <w:color w:val="35465C"/>
        </w:rPr>
        <w:t>different</w:t>
      </w:r>
      <w:r>
        <w:rPr>
          <w:color w:val="35465C"/>
          <w:spacing w:val="-19"/>
        </w:rPr>
        <w:t> </w:t>
      </w:r>
      <w:r>
        <w:rPr>
          <w:color w:val="35465C"/>
        </w:rPr>
        <w:t>port</w:t>
      </w:r>
      <w:r>
        <w:rPr>
          <w:color w:val="35465C"/>
          <w:spacing w:val="-21"/>
        </w:rPr>
        <w:t> </w:t>
      </w:r>
      <w:r>
        <w:rPr>
          <w:color w:val="35465C"/>
        </w:rPr>
        <w:t>numbers)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199626</wp:posOffset>
            </wp:positionV>
            <wp:extent cx="1933575" cy="4667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766" w:right="1770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rapidapi.com/marketplace" TargetMode="External"/><Relationship Id="rId9" Type="http://schemas.openxmlformats.org/officeDocument/2006/relationships/hyperlink" Target="https://rapidapi.com/calorieninjas/api/calorieninjas" TargetMode="External"/><Relationship Id="rId10" Type="http://schemas.openxmlformats.org/officeDocument/2006/relationships/hyperlink" Target="https://github.com/Guided-Projects/Nutrition_Image_Analysis_Using_CNN_Rapid-API/tree/main/Rapid%20API%20Video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2022-11-16T16:49:25Z</dcterms:created>
  <dcterms:modified xsi:type="dcterms:W3CDTF">2022-11-16T16:49:25Z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