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7F115" w14:textId="77777777" w:rsidR="0023778E" w:rsidRDefault="00000000">
      <w:pPr>
        <w:rPr>
          <w:b/>
          <w:sz w:val="24"/>
          <w:szCs w:val="24"/>
          <w:lang w:val="en-US"/>
        </w:rPr>
      </w:pPr>
      <w:r>
        <w:rPr>
          <w:b/>
          <w:sz w:val="24"/>
          <w:szCs w:val="24"/>
        </w:rPr>
        <w:t>NFT</w:t>
      </w:r>
      <w:r>
        <w:rPr>
          <w:b/>
          <w:sz w:val="24"/>
          <w:szCs w:val="24"/>
          <w:lang w:val="en-US"/>
        </w:rPr>
        <w:t>:</w:t>
      </w:r>
    </w:p>
    <w:p w14:paraId="5068AAF7" w14:textId="77777777" w:rsidR="0023778E" w:rsidRDefault="0023778E">
      <w:pPr>
        <w:rPr>
          <w:b/>
          <w:sz w:val="24"/>
          <w:szCs w:val="24"/>
        </w:rPr>
      </w:pPr>
    </w:p>
    <w:p w14:paraId="5A7394C7" w14:textId="77777777" w:rsidR="0023778E" w:rsidRDefault="00000000">
      <w:pPr>
        <w:rPr>
          <w:b/>
          <w:sz w:val="24"/>
          <w:szCs w:val="24"/>
        </w:rPr>
      </w:pPr>
      <w:r>
        <w:rPr>
          <w:b/>
          <w:sz w:val="24"/>
          <w:szCs w:val="24"/>
        </w:rPr>
        <w:t>Risk Assessment :</w:t>
      </w:r>
    </w:p>
    <w:p w14:paraId="1F1F8856" w14:textId="77777777" w:rsidR="0023778E" w:rsidRDefault="0023778E">
      <w:pPr>
        <w:rPr>
          <w:b/>
          <w:sz w:val="24"/>
          <w:szCs w:val="24"/>
        </w:rPr>
      </w:pPr>
    </w:p>
    <w:p w14:paraId="17BE1041" w14:textId="77777777" w:rsidR="0023778E" w:rsidRDefault="0023778E"/>
    <w:tbl>
      <w:tblPr>
        <w:tblStyle w:val="Style10"/>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45"/>
        <w:gridCol w:w="2700"/>
        <w:gridCol w:w="5370"/>
      </w:tblGrid>
      <w:tr w:rsidR="0023778E" w14:paraId="75F50721" w14:textId="77777777">
        <w:tc>
          <w:tcPr>
            <w:tcW w:w="945" w:type="dxa"/>
            <w:shd w:val="clear" w:color="auto" w:fill="auto"/>
            <w:tcMar>
              <w:top w:w="100" w:type="dxa"/>
              <w:left w:w="100" w:type="dxa"/>
              <w:bottom w:w="100" w:type="dxa"/>
              <w:right w:w="100" w:type="dxa"/>
            </w:tcMar>
          </w:tcPr>
          <w:p w14:paraId="71824C40" w14:textId="77777777" w:rsidR="0023778E" w:rsidRDefault="00000000">
            <w:pPr>
              <w:widowControl w:val="0"/>
              <w:spacing w:line="240" w:lineRule="auto"/>
              <w:rPr>
                <w:b/>
              </w:rPr>
            </w:pPr>
            <w:r>
              <w:rPr>
                <w:b/>
              </w:rPr>
              <w:t>S.NO</w:t>
            </w:r>
          </w:p>
        </w:tc>
        <w:tc>
          <w:tcPr>
            <w:tcW w:w="2700" w:type="dxa"/>
            <w:shd w:val="clear" w:color="auto" w:fill="auto"/>
            <w:tcMar>
              <w:top w:w="100" w:type="dxa"/>
              <w:left w:w="100" w:type="dxa"/>
              <w:bottom w:w="100" w:type="dxa"/>
              <w:right w:w="100" w:type="dxa"/>
            </w:tcMar>
          </w:tcPr>
          <w:p w14:paraId="2EB42DC2" w14:textId="77777777" w:rsidR="0023778E" w:rsidRDefault="00000000">
            <w:pPr>
              <w:widowControl w:val="0"/>
              <w:spacing w:line="240" w:lineRule="auto"/>
              <w:rPr>
                <w:b/>
              </w:rPr>
            </w:pPr>
            <w:r>
              <w:rPr>
                <w:b/>
              </w:rPr>
              <w:t>NFT</w:t>
            </w:r>
          </w:p>
        </w:tc>
        <w:tc>
          <w:tcPr>
            <w:tcW w:w="5370" w:type="dxa"/>
            <w:shd w:val="clear" w:color="auto" w:fill="auto"/>
            <w:tcMar>
              <w:top w:w="100" w:type="dxa"/>
              <w:left w:w="100" w:type="dxa"/>
              <w:bottom w:w="100" w:type="dxa"/>
              <w:right w:w="100" w:type="dxa"/>
            </w:tcMar>
          </w:tcPr>
          <w:p w14:paraId="514C44B7" w14:textId="77777777" w:rsidR="0023778E" w:rsidRDefault="00000000">
            <w:pPr>
              <w:widowControl w:val="0"/>
              <w:spacing w:line="240" w:lineRule="auto"/>
              <w:rPr>
                <w:b/>
              </w:rPr>
            </w:pPr>
            <w:r>
              <w:rPr>
                <w:b/>
              </w:rPr>
              <w:t>Description</w:t>
            </w:r>
          </w:p>
        </w:tc>
      </w:tr>
      <w:tr w:rsidR="0023778E" w14:paraId="7D01EFA1" w14:textId="77777777">
        <w:tc>
          <w:tcPr>
            <w:tcW w:w="945" w:type="dxa"/>
            <w:shd w:val="clear" w:color="auto" w:fill="auto"/>
            <w:tcMar>
              <w:top w:w="100" w:type="dxa"/>
              <w:left w:w="100" w:type="dxa"/>
              <w:bottom w:w="100" w:type="dxa"/>
              <w:right w:w="100" w:type="dxa"/>
            </w:tcMar>
          </w:tcPr>
          <w:p w14:paraId="541F7758" w14:textId="77777777" w:rsidR="0023778E" w:rsidRDefault="00000000">
            <w:pPr>
              <w:widowControl w:val="0"/>
              <w:spacing w:line="240" w:lineRule="auto"/>
            </w:pPr>
            <w:r>
              <w:t>1.</w:t>
            </w:r>
          </w:p>
        </w:tc>
        <w:tc>
          <w:tcPr>
            <w:tcW w:w="2700" w:type="dxa"/>
            <w:shd w:val="clear" w:color="auto" w:fill="auto"/>
            <w:tcMar>
              <w:top w:w="100" w:type="dxa"/>
              <w:left w:w="100" w:type="dxa"/>
              <w:bottom w:w="100" w:type="dxa"/>
              <w:right w:w="100" w:type="dxa"/>
            </w:tcMar>
          </w:tcPr>
          <w:p w14:paraId="56325CA2" w14:textId="77777777" w:rsidR="0023778E" w:rsidRDefault="00000000">
            <w:pPr>
              <w:widowControl w:val="0"/>
              <w:spacing w:line="240" w:lineRule="auto"/>
            </w:pPr>
            <w:r>
              <w:t>Project Name</w:t>
            </w:r>
          </w:p>
        </w:tc>
        <w:tc>
          <w:tcPr>
            <w:tcW w:w="5370" w:type="dxa"/>
            <w:shd w:val="clear" w:color="auto" w:fill="auto"/>
            <w:tcMar>
              <w:top w:w="100" w:type="dxa"/>
              <w:left w:w="100" w:type="dxa"/>
              <w:bottom w:w="100" w:type="dxa"/>
              <w:right w:w="100" w:type="dxa"/>
            </w:tcMar>
          </w:tcPr>
          <w:p w14:paraId="6518A1BE" w14:textId="77777777" w:rsidR="0023778E" w:rsidRDefault="00000000">
            <w:pPr>
              <w:widowControl w:val="0"/>
              <w:spacing w:line="240" w:lineRule="auto"/>
            </w:pPr>
            <w:r>
              <w:t>SmartFarmer - IoT Enabled Smart Farming Application</w:t>
            </w:r>
          </w:p>
        </w:tc>
      </w:tr>
      <w:tr w:rsidR="0023778E" w14:paraId="6282755B" w14:textId="77777777">
        <w:tc>
          <w:tcPr>
            <w:tcW w:w="945" w:type="dxa"/>
            <w:shd w:val="clear" w:color="auto" w:fill="auto"/>
            <w:tcMar>
              <w:top w:w="100" w:type="dxa"/>
              <w:left w:w="100" w:type="dxa"/>
              <w:bottom w:w="100" w:type="dxa"/>
              <w:right w:w="100" w:type="dxa"/>
            </w:tcMar>
          </w:tcPr>
          <w:p w14:paraId="4E52EC1F" w14:textId="77777777" w:rsidR="0023778E" w:rsidRDefault="00000000">
            <w:pPr>
              <w:widowControl w:val="0"/>
              <w:spacing w:line="240" w:lineRule="auto"/>
            </w:pPr>
            <w:r>
              <w:t>2.</w:t>
            </w:r>
          </w:p>
        </w:tc>
        <w:tc>
          <w:tcPr>
            <w:tcW w:w="2700" w:type="dxa"/>
            <w:shd w:val="clear" w:color="auto" w:fill="auto"/>
            <w:tcMar>
              <w:top w:w="100" w:type="dxa"/>
              <w:left w:w="100" w:type="dxa"/>
              <w:bottom w:w="100" w:type="dxa"/>
              <w:right w:w="100" w:type="dxa"/>
            </w:tcMar>
          </w:tcPr>
          <w:p w14:paraId="5E394C2F" w14:textId="77777777" w:rsidR="0023778E" w:rsidRDefault="00000000">
            <w:pPr>
              <w:widowControl w:val="0"/>
              <w:spacing w:line="240" w:lineRule="auto"/>
            </w:pPr>
            <w:r>
              <w:t>Scope/Feature</w:t>
            </w:r>
          </w:p>
        </w:tc>
        <w:tc>
          <w:tcPr>
            <w:tcW w:w="5370" w:type="dxa"/>
            <w:shd w:val="clear" w:color="auto" w:fill="auto"/>
            <w:tcMar>
              <w:top w:w="100" w:type="dxa"/>
              <w:left w:w="100" w:type="dxa"/>
              <w:bottom w:w="100" w:type="dxa"/>
              <w:right w:w="100" w:type="dxa"/>
            </w:tcMar>
          </w:tcPr>
          <w:p w14:paraId="572C88A1" w14:textId="77777777" w:rsidR="0023778E" w:rsidRDefault="00000000" w:rsidP="007E262F">
            <w:pPr>
              <w:widowControl w:val="0"/>
              <w:spacing w:line="240" w:lineRule="auto"/>
              <w:jc w:val="both"/>
            </w:pPr>
            <w:r>
              <w:t>IoT sensor nodes gather data from the agricultural environment, including soil moisture, air humidity, temperature, the nutrients in the soil, pest images, and water quality, and then send the gathered information to IoT backhaul devices.The farmer can control the motor from anywhere, which is helpful.</w:t>
            </w:r>
          </w:p>
        </w:tc>
      </w:tr>
      <w:tr w:rsidR="0023778E" w14:paraId="6A6C1100" w14:textId="77777777">
        <w:tc>
          <w:tcPr>
            <w:tcW w:w="945" w:type="dxa"/>
            <w:shd w:val="clear" w:color="auto" w:fill="auto"/>
            <w:tcMar>
              <w:top w:w="100" w:type="dxa"/>
              <w:left w:w="100" w:type="dxa"/>
              <w:bottom w:w="100" w:type="dxa"/>
              <w:right w:w="100" w:type="dxa"/>
            </w:tcMar>
          </w:tcPr>
          <w:p w14:paraId="41DD2157" w14:textId="77777777" w:rsidR="0023778E" w:rsidRDefault="00000000">
            <w:pPr>
              <w:widowControl w:val="0"/>
              <w:spacing w:line="240" w:lineRule="auto"/>
            </w:pPr>
            <w:r>
              <w:t>3.</w:t>
            </w:r>
          </w:p>
        </w:tc>
        <w:tc>
          <w:tcPr>
            <w:tcW w:w="2700" w:type="dxa"/>
            <w:shd w:val="clear" w:color="auto" w:fill="auto"/>
            <w:tcMar>
              <w:top w:w="100" w:type="dxa"/>
              <w:left w:w="100" w:type="dxa"/>
              <w:bottom w:w="100" w:type="dxa"/>
              <w:right w:w="100" w:type="dxa"/>
            </w:tcMar>
          </w:tcPr>
          <w:p w14:paraId="5B54D50E" w14:textId="77777777" w:rsidR="0023778E" w:rsidRDefault="00000000">
            <w:pPr>
              <w:widowControl w:val="0"/>
              <w:spacing w:line="240" w:lineRule="auto"/>
            </w:pPr>
            <w:r>
              <w:t>Functional Changes</w:t>
            </w:r>
          </w:p>
        </w:tc>
        <w:tc>
          <w:tcPr>
            <w:tcW w:w="5370" w:type="dxa"/>
            <w:shd w:val="clear" w:color="auto" w:fill="auto"/>
            <w:tcMar>
              <w:top w:w="100" w:type="dxa"/>
              <w:left w:w="100" w:type="dxa"/>
              <w:bottom w:w="100" w:type="dxa"/>
              <w:right w:w="100" w:type="dxa"/>
            </w:tcMar>
          </w:tcPr>
          <w:p w14:paraId="607E5ABE" w14:textId="77777777" w:rsidR="0023778E" w:rsidRDefault="00000000">
            <w:pPr>
              <w:widowControl w:val="0"/>
              <w:spacing w:line="240" w:lineRule="auto"/>
            </w:pPr>
            <w:r>
              <w:t>Low</w:t>
            </w:r>
          </w:p>
        </w:tc>
      </w:tr>
      <w:tr w:rsidR="0023778E" w14:paraId="6C617BE6" w14:textId="77777777">
        <w:tc>
          <w:tcPr>
            <w:tcW w:w="945" w:type="dxa"/>
            <w:shd w:val="clear" w:color="auto" w:fill="auto"/>
            <w:tcMar>
              <w:top w:w="100" w:type="dxa"/>
              <w:left w:w="100" w:type="dxa"/>
              <w:bottom w:w="100" w:type="dxa"/>
              <w:right w:w="100" w:type="dxa"/>
            </w:tcMar>
          </w:tcPr>
          <w:p w14:paraId="4ED50F01" w14:textId="77777777" w:rsidR="0023778E" w:rsidRDefault="00000000">
            <w:pPr>
              <w:widowControl w:val="0"/>
              <w:spacing w:line="240" w:lineRule="auto"/>
            </w:pPr>
            <w:r>
              <w:t>4.</w:t>
            </w:r>
          </w:p>
        </w:tc>
        <w:tc>
          <w:tcPr>
            <w:tcW w:w="2700" w:type="dxa"/>
            <w:shd w:val="clear" w:color="auto" w:fill="auto"/>
            <w:tcMar>
              <w:top w:w="100" w:type="dxa"/>
              <w:left w:w="100" w:type="dxa"/>
              <w:bottom w:w="100" w:type="dxa"/>
              <w:right w:w="100" w:type="dxa"/>
            </w:tcMar>
          </w:tcPr>
          <w:p w14:paraId="5EAD89AE" w14:textId="77777777" w:rsidR="0023778E" w:rsidRDefault="00000000">
            <w:pPr>
              <w:widowControl w:val="0"/>
              <w:spacing w:line="240" w:lineRule="auto"/>
            </w:pPr>
            <w:r>
              <w:t>Hardware Changes</w:t>
            </w:r>
          </w:p>
        </w:tc>
        <w:tc>
          <w:tcPr>
            <w:tcW w:w="5370" w:type="dxa"/>
            <w:shd w:val="clear" w:color="auto" w:fill="auto"/>
            <w:tcMar>
              <w:top w:w="100" w:type="dxa"/>
              <w:left w:w="100" w:type="dxa"/>
              <w:bottom w:w="100" w:type="dxa"/>
              <w:right w:w="100" w:type="dxa"/>
            </w:tcMar>
          </w:tcPr>
          <w:p w14:paraId="4287BCC4" w14:textId="77777777" w:rsidR="0023778E" w:rsidRDefault="00000000">
            <w:pPr>
              <w:widowControl w:val="0"/>
              <w:spacing w:line="240" w:lineRule="auto"/>
            </w:pPr>
            <w:r>
              <w:t>No Changes</w:t>
            </w:r>
          </w:p>
        </w:tc>
      </w:tr>
      <w:tr w:rsidR="0023778E" w14:paraId="5EB59688" w14:textId="77777777">
        <w:tc>
          <w:tcPr>
            <w:tcW w:w="945" w:type="dxa"/>
            <w:shd w:val="clear" w:color="auto" w:fill="auto"/>
            <w:tcMar>
              <w:top w:w="100" w:type="dxa"/>
              <w:left w:w="100" w:type="dxa"/>
              <w:bottom w:w="100" w:type="dxa"/>
              <w:right w:w="100" w:type="dxa"/>
            </w:tcMar>
          </w:tcPr>
          <w:p w14:paraId="72DB1871" w14:textId="77777777" w:rsidR="0023778E" w:rsidRDefault="00000000">
            <w:pPr>
              <w:widowControl w:val="0"/>
              <w:spacing w:line="240" w:lineRule="auto"/>
            </w:pPr>
            <w:r>
              <w:t>5.</w:t>
            </w:r>
          </w:p>
        </w:tc>
        <w:tc>
          <w:tcPr>
            <w:tcW w:w="2700" w:type="dxa"/>
            <w:shd w:val="clear" w:color="auto" w:fill="auto"/>
            <w:tcMar>
              <w:top w:w="100" w:type="dxa"/>
              <w:left w:w="100" w:type="dxa"/>
              <w:bottom w:w="100" w:type="dxa"/>
              <w:right w:w="100" w:type="dxa"/>
            </w:tcMar>
          </w:tcPr>
          <w:p w14:paraId="5A45AAD9" w14:textId="77777777" w:rsidR="0023778E" w:rsidRDefault="00000000">
            <w:pPr>
              <w:widowControl w:val="0"/>
              <w:spacing w:line="240" w:lineRule="auto"/>
            </w:pPr>
            <w:r>
              <w:t>Software Changes</w:t>
            </w:r>
          </w:p>
        </w:tc>
        <w:tc>
          <w:tcPr>
            <w:tcW w:w="5370" w:type="dxa"/>
            <w:shd w:val="clear" w:color="auto" w:fill="auto"/>
            <w:tcMar>
              <w:top w:w="100" w:type="dxa"/>
              <w:left w:w="100" w:type="dxa"/>
              <w:bottom w:w="100" w:type="dxa"/>
              <w:right w:w="100" w:type="dxa"/>
            </w:tcMar>
          </w:tcPr>
          <w:p w14:paraId="3DB83427" w14:textId="77777777" w:rsidR="0023778E" w:rsidRDefault="00000000">
            <w:pPr>
              <w:widowControl w:val="0"/>
              <w:spacing w:line="240" w:lineRule="auto"/>
            </w:pPr>
            <w:r>
              <w:t>No changes</w:t>
            </w:r>
          </w:p>
        </w:tc>
      </w:tr>
      <w:tr w:rsidR="0023778E" w14:paraId="219477EA" w14:textId="77777777">
        <w:tc>
          <w:tcPr>
            <w:tcW w:w="945" w:type="dxa"/>
            <w:shd w:val="clear" w:color="auto" w:fill="auto"/>
            <w:tcMar>
              <w:top w:w="100" w:type="dxa"/>
              <w:left w:w="100" w:type="dxa"/>
              <w:bottom w:w="100" w:type="dxa"/>
              <w:right w:w="100" w:type="dxa"/>
            </w:tcMar>
          </w:tcPr>
          <w:p w14:paraId="775CBB7D" w14:textId="77777777" w:rsidR="0023778E" w:rsidRDefault="00000000">
            <w:pPr>
              <w:widowControl w:val="0"/>
              <w:spacing w:line="240" w:lineRule="auto"/>
            </w:pPr>
            <w:r>
              <w:t>6.</w:t>
            </w:r>
          </w:p>
        </w:tc>
        <w:tc>
          <w:tcPr>
            <w:tcW w:w="2700" w:type="dxa"/>
            <w:shd w:val="clear" w:color="auto" w:fill="auto"/>
            <w:tcMar>
              <w:top w:w="100" w:type="dxa"/>
              <w:left w:w="100" w:type="dxa"/>
              <w:bottom w:w="100" w:type="dxa"/>
              <w:right w:w="100" w:type="dxa"/>
            </w:tcMar>
          </w:tcPr>
          <w:p w14:paraId="3B91B3AE" w14:textId="77777777" w:rsidR="0023778E" w:rsidRDefault="00000000">
            <w:pPr>
              <w:widowControl w:val="0"/>
              <w:spacing w:line="240" w:lineRule="auto"/>
            </w:pPr>
            <w:r>
              <w:t>Impact of Downtime</w:t>
            </w:r>
          </w:p>
        </w:tc>
        <w:tc>
          <w:tcPr>
            <w:tcW w:w="5370" w:type="dxa"/>
            <w:shd w:val="clear" w:color="auto" w:fill="auto"/>
            <w:tcMar>
              <w:top w:w="100" w:type="dxa"/>
              <w:left w:w="100" w:type="dxa"/>
              <w:bottom w:w="100" w:type="dxa"/>
              <w:right w:w="100" w:type="dxa"/>
            </w:tcMar>
          </w:tcPr>
          <w:p w14:paraId="5FA6EB0F" w14:textId="77777777" w:rsidR="0023778E" w:rsidRDefault="00000000">
            <w:pPr>
              <w:widowControl w:val="0"/>
              <w:spacing w:line="240" w:lineRule="auto"/>
            </w:pPr>
            <w:r>
              <w:t>&lt;0%</w:t>
            </w:r>
          </w:p>
        </w:tc>
      </w:tr>
      <w:tr w:rsidR="0023778E" w14:paraId="440C1444" w14:textId="77777777">
        <w:tc>
          <w:tcPr>
            <w:tcW w:w="945" w:type="dxa"/>
            <w:shd w:val="clear" w:color="auto" w:fill="auto"/>
            <w:tcMar>
              <w:top w:w="100" w:type="dxa"/>
              <w:left w:w="100" w:type="dxa"/>
              <w:bottom w:w="100" w:type="dxa"/>
              <w:right w:w="100" w:type="dxa"/>
            </w:tcMar>
          </w:tcPr>
          <w:p w14:paraId="57C92133" w14:textId="77777777" w:rsidR="0023778E" w:rsidRDefault="00000000">
            <w:pPr>
              <w:widowControl w:val="0"/>
              <w:spacing w:line="240" w:lineRule="auto"/>
            </w:pPr>
            <w:r>
              <w:t>7.</w:t>
            </w:r>
          </w:p>
        </w:tc>
        <w:tc>
          <w:tcPr>
            <w:tcW w:w="2700" w:type="dxa"/>
            <w:shd w:val="clear" w:color="auto" w:fill="auto"/>
            <w:tcMar>
              <w:top w:w="100" w:type="dxa"/>
              <w:left w:w="100" w:type="dxa"/>
              <w:bottom w:w="100" w:type="dxa"/>
              <w:right w:w="100" w:type="dxa"/>
            </w:tcMar>
          </w:tcPr>
          <w:p w14:paraId="5A0B8F85" w14:textId="77777777" w:rsidR="0023778E" w:rsidRDefault="00000000">
            <w:pPr>
              <w:widowControl w:val="0"/>
              <w:spacing w:line="240" w:lineRule="auto"/>
            </w:pPr>
            <w:r>
              <w:t>Load/Volume Changes</w:t>
            </w:r>
          </w:p>
        </w:tc>
        <w:tc>
          <w:tcPr>
            <w:tcW w:w="5370" w:type="dxa"/>
            <w:shd w:val="clear" w:color="auto" w:fill="auto"/>
            <w:tcMar>
              <w:top w:w="100" w:type="dxa"/>
              <w:left w:w="100" w:type="dxa"/>
              <w:bottom w:w="100" w:type="dxa"/>
              <w:right w:w="100" w:type="dxa"/>
            </w:tcMar>
          </w:tcPr>
          <w:p w14:paraId="088DD409" w14:textId="77777777" w:rsidR="0023778E" w:rsidRDefault="00000000">
            <w:pPr>
              <w:widowControl w:val="0"/>
              <w:spacing w:line="240" w:lineRule="auto"/>
            </w:pPr>
            <w:r>
              <w:t>&gt;5 to 10%</w:t>
            </w:r>
          </w:p>
        </w:tc>
      </w:tr>
      <w:tr w:rsidR="0023778E" w14:paraId="1FD25DFA" w14:textId="77777777">
        <w:tc>
          <w:tcPr>
            <w:tcW w:w="945" w:type="dxa"/>
            <w:shd w:val="clear" w:color="auto" w:fill="auto"/>
            <w:tcMar>
              <w:top w:w="100" w:type="dxa"/>
              <w:left w:w="100" w:type="dxa"/>
              <w:bottom w:w="100" w:type="dxa"/>
              <w:right w:w="100" w:type="dxa"/>
            </w:tcMar>
          </w:tcPr>
          <w:p w14:paraId="1E725AFC" w14:textId="77777777" w:rsidR="0023778E" w:rsidRDefault="00000000">
            <w:pPr>
              <w:widowControl w:val="0"/>
              <w:spacing w:line="240" w:lineRule="auto"/>
            </w:pPr>
            <w:r>
              <w:t>8.</w:t>
            </w:r>
          </w:p>
        </w:tc>
        <w:tc>
          <w:tcPr>
            <w:tcW w:w="2700" w:type="dxa"/>
            <w:shd w:val="clear" w:color="auto" w:fill="auto"/>
            <w:tcMar>
              <w:top w:w="100" w:type="dxa"/>
              <w:left w:w="100" w:type="dxa"/>
              <w:bottom w:w="100" w:type="dxa"/>
              <w:right w:w="100" w:type="dxa"/>
            </w:tcMar>
          </w:tcPr>
          <w:p w14:paraId="241926B4" w14:textId="77777777" w:rsidR="0023778E" w:rsidRDefault="00000000">
            <w:pPr>
              <w:widowControl w:val="0"/>
              <w:spacing w:line="240" w:lineRule="auto"/>
            </w:pPr>
            <w:r>
              <w:t>Risk Score</w:t>
            </w:r>
          </w:p>
        </w:tc>
        <w:tc>
          <w:tcPr>
            <w:tcW w:w="5370" w:type="dxa"/>
            <w:shd w:val="clear" w:color="auto" w:fill="auto"/>
            <w:tcMar>
              <w:top w:w="100" w:type="dxa"/>
              <w:left w:w="100" w:type="dxa"/>
              <w:bottom w:w="100" w:type="dxa"/>
              <w:right w:w="100" w:type="dxa"/>
            </w:tcMar>
          </w:tcPr>
          <w:p w14:paraId="73EE80DC" w14:textId="77777777" w:rsidR="0023778E" w:rsidRDefault="00000000">
            <w:pPr>
              <w:widowControl w:val="0"/>
              <w:spacing w:line="240" w:lineRule="auto"/>
            </w:pPr>
            <w:r>
              <w:t>Green</w:t>
            </w:r>
          </w:p>
        </w:tc>
      </w:tr>
      <w:tr w:rsidR="0023778E" w14:paraId="5AD04573" w14:textId="77777777">
        <w:tc>
          <w:tcPr>
            <w:tcW w:w="945" w:type="dxa"/>
            <w:shd w:val="clear" w:color="auto" w:fill="auto"/>
            <w:tcMar>
              <w:top w:w="100" w:type="dxa"/>
              <w:left w:w="100" w:type="dxa"/>
              <w:bottom w:w="100" w:type="dxa"/>
              <w:right w:w="100" w:type="dxa"/>
            </w:tcMar>
          </w:tcPr>
          <w:p w14:paraId="646C0294" w14:textId="77777777" w:rsidR="0023778E" w:rsidRDefault="00000000">
            <w:pPr>
              <w:widowControl w:val="0"/>
              <w:spacing w:line="240" w:lineRule="auto"/>
            </w:pPr>
            <w:r>
              <w:t>9.</w:t>
            </w:r>
          </w:p>
        </w:tc>
        <w:tc>
          <w:tcPr>
            <w:tcW w:w="2700" w:type="dxa"/>
            <w:shd w:val="clear" w:color="auto" w:fill="auto"/>
            <w:tcMar>
              <w:top w:w="100" w:type="dxa"/>
              <w:left w:w="100" w:type="dxa"/>
              <w:bottom w:w="100" w:type="dxa"/>
              <w:right w:w="100" w:type="dxa"/>
            </w:tcMar>
          </w:tcPr>
          <w:p w14:paraId="1EABE1E7" w14:textId="77777777" w:rsidR="0023778E" w:rsidRDefault="00000000">
            <w:pPr>
              <w:widowControl w:val="0"/>
              <w:spacing w:line="240" w:lineRule="auto"/>
            </w:pPr>
            <w:r>
              <w:t>Justification</w:t>
            </w:r>
          </w:p>
        </w:tc>
        <w:tc>
          <w:tcPr>
            <w:tcW w:w="5370" w:type="dxa"/>
            <w:shd w:val="clear" w:color="auto" w:fill="auto"/>
            <w:tcMar>
              <w:top w:w="100" w:type="dxa"/>
              <w:left w:w="100" w:type="dxa"/>
              <w:bottom w:w="100" w:type="dxa"/>
              <w:right w:w="100" w:type="dxa"/>
            </w:tcMar>
          </w:tcPr>
          <w:p w14:paraId="4306113E" w14:textId="77777777" w:rsidR="0023778E" w:rsidRDefault="00000000">
            <w:pPr>
              <w:widowControl w:val="0"/>
              <w:spacing w:line="240" w:lineRule="auto"/>
            </w:pPr>
            <w:r>
              <w:t xml:space="preserve">No changes </w:t>
            </w:r>
          </w:p>
        </w:tc>
      </w:tr>
    </w:tbl>
    <w:p w14:paraId="03052306" w14:textId="77777777" w:rsidR="0023778E" w:rsidRDefault="0023778E"/>
    <w:p w14:paraId="771D5346" w14:textId="77777777" w:rsidR="0023778E" w:rsidRDefault="0023778E">
      <w:pPr>
        <w:rPr>
          <w:b/>
          <w:sz w:val="24"/>
          <w:szCs w:val="24"/>
        </w:rPr>
      </w:pPr>
    </w:p>
    <w:p w14:paraId="3B10AA2E" w14:textId="77777777" w:rsidR="0023778E" w:rsidRDefault="00000000">
      <w:pPr>
        <w:rPr>
          <w:b/>
          <w:sz w:val="24"/>
          <w:szCs w:val="24"/>
        </w:rPr>
      </w:pPr>
      <w:r>
        <w:rPr>
          <w:b/>
          <w:sz w:val="24"/>
          <w:szCs w:val="24"/>
        </w:rPr>
        <w:t>Detailed Test Plan:</w:t>
      </w:r>
    </w:p>
    <w:p w14:paraId="095D79F6" w14:textId="77777777" w:rsidR="0023778E" w:rsidRDefault="0023778E">
      <w:pPr>
        <w:rPr>
          <w:b/>
          <w:sz w:val="24"/>
          <w:szCs w:val="24"/>
        </w:rPr>
      </w:pPr>
    </w:p>
    <w:p w14:paraId="621C7E46" w14:textId="77777777" w:rsidR="0023778E" w:rsidRDefault="0023778E"/>
    <w:tbl>
      <w:tblPr>
        <w:tblStyle w:val="Style11"/>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5"/>
        <w:gridCol w:w="3000"/>
        <w:gridCol w:w="5010"/>
      </w:tblGrid>
      <w:tr w:rsidR="0023778E" w14:paraId="7D0283D8" w14:textId="77777777">
        <w:tc>
          <w:tcPr>
            <w:tcW w:w="1005" w:type="dxa"/>
            <w:shd w:val="clear" w:color="auto" w:fill="auto"/>
            <w:tcMar>
              <w:top w:w="100" w:type="dxa"/>
              <w:left w:w="100" w:type="dxa"/>
              <w:bottom w:w="100" w:type="dxa"/>
              <w:right w:w="100" w:type="dxa"/>
            </w:tcMar>
          </w:tcPr>
          <w:p w14:paraId="7A252E33" w14:textId="77777777" w:rsidR="0023778E" w:rsidRDefault="00000000">
            <w:pPr>
              <w:widowControl w:val="0"/>
              <w:spacing w:line="240" w:lineRule="auto"/>
              <w:rPr>
                <w:b/>
              </w:rPr>
            </w:pPr>
            <w:r>
              <w:rPr>
                <w:b/>
              </w:rPr>
              <w:t>S.No</w:t>
            </w:r>
          </w:p>
        </w:tc>
        <w:tc>
          <w:tcPr>
            <w:tcW w:w="3000" w:type="dxa"/>
            <w:shd w:val="clear" w:color="auto" w:fill="auto"/>
            <w:tcMar>
              <w:top w:w="100" w:type="dxa"/>
              <w:left w:w="100" w:type="dxa"/>
              <w:bottom w:w="100" w:type="dxa"/>
              <w:right w:w="100" w:type="dxa"/>
            </w:tcMar>
          </w:tcPr>
          <w:p w14:paraId="7F6A5482" w14:textId="77777777" w:rsidR="0023778E" w:rsidRDefault="00000000">
            <w:pPr>
              <w:widowControl w:val="0"/>
              <w:spacing w:line="240" w:lineRule="auto"/>
              <w:rPr>
                <w:b/>
              </w:rPr>
            </w:pPr>
            <w:r>
              <w:rPr>
                <w:b/>
              </w:rPr>
              <w:t>Test plan</w:t>
            </w:r>
          </w:p>
        </w:tc>
        <w:tc>
          <w:tcPr>
            <w:tcW w:w="5010" w:type="dxa"/>
            <w:shd w:val="clear" w:color="auto" w:fill="auto"/>
            <w:tcMar>
              <w:top w:w="100" w:type="dxa"/>
              <w:left w:w="100" w:type="dxa"/>
              <w:bottom w:w="100" w:type="dxa"/>
              <w:right w:w="100" w:type="dxa"/>
            </w:tcMar>
          </w:tcPr>
          <w:p w14:paraId="2D38F457" w14:textId="77777777" w:rsidR="0023778E" w:rsidRDefault="00000000">
            <w:pPr>
              <w:widowControl w:val="0"/>
              <w:spacing w:line="240" w:lineRule="auto"/>
              <w:rPr>
                <w:b/>
              </w:rPr>
            </w:pPr>
            <w:r>
              <w:rPr>
                <w:b/>
              </w:rPr>
              <w:t>Description</w:t>
            </w:r>
          </w:p>
        </w:tc>
      </w:tr>
      <w:tr w:rsidR="0023778E" w14:paraId="298832FD" w14:textId="77777777">
        <w:tc>
          <w:tcPr>
            <w:tcW w:w="1005" w:type="dxa"/>
            <w:shd w:val="clear" w:color="auto" w:fill="auto"/>
            <w:tcMar>
              <w:top w:w="100" w:type="dxa"/>
              <w:left w:w="100" w:type="dxa"/>
              <w:bottom w:w="100" w:type="dxa"/>
              <w:right w:w="100" w:type="dxa"/>
            </w:tcMar>
          </w:tcPr>
          <w:p w14:paraId="6488F84B" w14:textId="77777777" w:rsidR="0023778E" w:rsidRDefault="00000000">
            <w:pPr>
              <w:widowControl w:val="0"/>
              <w:spacing w:line="240" w:lineRule="auto"/>
            </w:pPr>
            <w:r>
              <w:t>1.</w:t>
            </w:r>
          </w:p>
        </w:tc>
        <w:tc>
          <w:tcPr>
            <w:tcW w:w="3000" w:type="dxa"/>
            <w:shd w:val="clear" w:color="auto" w:fill="auto"/>
            <w:tcMar>
              <w:top w:w="100" w:type="dxa"/>
              <w:left w:w="100" w:type="dxa"/>
              <w:bottom w:w="100" w:type="dxa"/>
              <w:right w:w="100" w:type="dxa"/>
            </w:tcMar>
          </w:tcPr>
          <w:p w14:paraId="75AA34C7" w14:textId="77777777" w:rsidR="0023778E" w:rsidRDefault="00000000">
            <w:pPr>
              <w:widowControl w:val="0"/>
              <w:spacing w:line="240" w:lineRule="auto"/>
            </w:pPr>
            <w:r>
              <w:t>Project Overview</w:t>
            </w:r>
          </w:p>
        </w:tc>
        <w:tc>
          <w:tcPr>
            <w:tcW w:w="5010" w:type="dxa"/>
            <w:shd w:val="clear" w:color="auto" w:fill="auto"/>
            <w:tcMar>
              <w:top w:w="100" w:type="dxa"/>
              <w:left w:w="100" w:type="dxa"/>
              <w:bottom w:w="100" w:type="dxa"/>
              <w:right w:w="100" w:type="dxa"/>
            </w:tcMar>
          </w:tcPr>
          <w:p w14:paraId="1DB7A6D6" w14:textId="77777777" w:rsidR="0023778E" w:rsidRDefault="00000000" w:rsidP="007E262F">
            <w:pPr>
              <w:widowControl w:val="0"/>
              <w:spacing w:line="240" w:lineRule="auto"/>
              <w:jc w:val="both"/>
            </w:pPr>
            <w:r>
              <w:t>The act of watering a field is challenging; farmers must wait in the field until the entire farm field is submerged in water. One of the issues is the power supply. The availability of power in the village may be variable. The IoT in Agriculture Faces the Following Major Challenges high lack of information security, cost, adoption worries, etc.</w:t>
            </w:r>
          </w:p>
        </w:tc>
      </w:tr>
      <w:tr w:rsidR="0023778E" w14:paraId="6FE1B02D" w14:textId="77777777">
        <w:tc>
          <w:tcPr>
            <w:tcW w:w="1005" w:type="dxa"/>
            <w:shd w:val="clear" w:color="auto" w:fill="auto"/>
            <w:tcMar>
              <w:top w:w="100" w:type="dxa"/>
              <w:left w:w="100" w:type="dxa"/>
              <w:bottom w:w="100" w:type="dxa"/>
              <w:right w:w="100" w:type="dxa"/>
            </w:tcMar>
          </w:tcPr>
          <w:p w14:paraId="6918E62E" w14:textId="77777777" w:rsidR="0023778E" w:rsidRDefault="00000000">
            <w:pPr>
              <w:widowControl w:val="0"/>
              <w:spacing w:line="240" w:lineRule="auto"/>
            </w:pPr>
            <w:r>
              <w:t>2.</w:t>
            </w:r>
          </w:p>
        </w:tc>
        <w:tc>
          <w:tcPr>
            <w:tcW w:w="3000" w:type="dxa"/>
            <w:shd w:val="clear" w:color="auto" w:fill="auto"/>
            <w:tcMar>
              <w:top w:w="100" w:type="dxa"/>
              <w:left w:w="100" w:type="dxa"/>
              <w:bottom w:w="100" w:type="dxa"/>
              <w:right w:w="100" w:type="dxa"/>
            </w:tcMar>
          </w:tcPr>
          <w:p w14:paraId="7B435D7B" w14:textId="77777777" w:rsidR="0023778E" w:rsidRDefault="00000000">
            <w:pPr>
              <w:widowControl w:val="0"/>
              <w:spacing w:line="240" w:lineRule="auto"/>
            </w:pPr>
            <w:r>
              <w:t>NFT Test Approach</w:t>
            </w:r>
          </w:p>
        </w:tc>
        <w:tc>
          <w:tcPr>
            <w:tcW w:w="5010" w:type="dxa"/>
            <w:shd w:val="clear" w:color="auto" w:fill="auto"/>
            <w:tcMar>
              <w:top w:w="100" w:type="dxa"/>
              <w:left w:w="100" w:type="dxa"/>
              <w:bottom w:w="100" w:type="dxa"/>
              <w:right w:w="100" w:type="dxa"/>
            </w:tcMar>
          </w:tcPr>
          <w:p w14:paraId="626631AA" w14:textId="77777777" w:rsidR="0023778E" w:rsidRDefault="00000000" w:rsidP="007E262F">
            <w:pPr>
              <w:widowControl w:val="0"/>
              <w:spacing w:line="240" w:lineRule="auto"/>
              <w:jc w:val="both"/>
            </w:pPr>
            <w:r>
              <w:t>It includes the ability to learn quickly and efficiently. Lack of errors in operation Sensitive and private data must be protected from</w:t>
            </w:r>
          </w:p>
          <w:p w14:paraId="058C3BE0" w14:textId="77777777" w:rsidR="0023778E" w:rsidRDefault="00000000" w:rsidP="007E262F">
            <w:pPr>
              <w:widowControl w:val="0"/>
              <w:spacing w:line="240" w:lineRule="auto"/>
              <w:jc w:val="both"/>
            </w:pPr>
            <w:r>
              <w:t xml:space="preserve">production until the decision-making and storage stages.The shared protection achieves a better trade-off.between costs and reliability. Implementing sensors with soil and environmental </w:t>
            </w:r>
            <w:r>
              <w:lastRenderedPageBreak/>
              <w:t>data Ambient parameters in farming will be more efficient.for monitoring the fields.Automatic adjustment of farming equipment</w:t>
            </w:r>
            <w:r>
              <w:rPr>
                <w:lang w:val="en-US"/>
              </w:rPr>
              <w:t xml:space="preserve"> </w:t>
            </w:r>
            <w:r>
              <w:t>possible by linking information like crops and auto</w:t>
            </w:r>
            <w:r>
              <w:rPr>
                <w:lang w:val="en-US"/>
              </w:rPr>
              <w:t xml:space="preserve"> </w:t>
            </w:r>
            <w:r>
              <w:t>adjustments for temperature, humidity, etc. It is a major concern for IOT platforms. It has been</w:t>
            </w:r>
            <w:r>
              <w:rPr>
                <w:lang w:val="en-US"/>
              </w:rPr>
              <w:t xml:space="preserve"> </w:t>
            </w:r>
            <w:r>
              <w:t>shown that different architectural choices and</w:t>
            </w:r>
            <w:r>
              <w:rPr>
                <w:lang w:val="en-US"/>
              </w:rPr>
              <w:t xml:space="preserve"> </w:t>
            </w:r>
            <w:r>
              <w:t>Automatic real-time decision-making is feasible in an</w:t>
            </w:r>
            <w:r>
              <w:rPr>
                <w:lang w:val="en-US"/>
              </w:rPr>
              <w:t xml:space="preserve"> </w:t>
            </w:r>
            <w:r>
              <w:t>environment</w:t>
            </w:r>
          </w:p>
        </w:tc>
      </w:tr>
      <w:tr w:rsidR="0023778E" w14:paraId="48B20A7C" w14:textId="77777777">
        <w:tc>
          <w:tcPr>
            <w:tcW w:w="1005" w:type="dxa"/>
            <w:shd w:val="clear" w:color="auto" w:fill="auto"/>
            <w:tcMar>
              <w:top w:w="100" w:type="dxa"/>
              <w:left w:w="100" w:type="dxa"/>
              <w:bottom w:w="100" w:type="dxa"/>
              <w:right w:w="100" w:type="dxa"/>
            </w:tcMar>
          </w:tcPr>
          <w:p w14:paraId="4030AA34" w14:textId="77777777" w:rsidR="0023778E" w:rsidRDefault="00000000">
            <w:pPr>
              <w:widowControl w:val="0"/>
              <w:spacing w:line="240" w:lineRule="auto"/>
            </w:pPr>
            <w:r>
              <w:lastRenderedPageBreak/>
              <w:t>3.</w:t>
            </w:r>
          </w:p>
        </w:tc>
        <w:tc>
          <w:tcPr>
            <w:tcW w:w="3000" w:type="dxa"/>
            <w:shd w:val="clear" w:color="auto" w:fill="auto"/>
            <w:tcMar>
              <w:top w:w="100" w:type="dxa"/>
              <w:left w:w="100" w:type="dxa"/>
              <w:bottom w:w="100" w:type="dxa"/>
              <w:right w:w="100" w:type="dxa"/>
            </w:tcMar>
          </w:tcPr>
          <w:p w14:paraId="25FE7079" w14:textId="77777777" w:rsidR="0023778E" w:rsidRDefault="00000000">
            <w:pPr>
              <w:widowControl w:val="0"/>
              <w:spacing w:line="240" w:lineRule="auto"/>
            </w:pPr>
            <w:r>
              <w:t>Assumptions/Dependencies/Risks</w:t>
            </w:r>
          </w:p>
        </w:tc>
        <w:tc>
          <w:tcPr>
            <w:tcW w:w="5010" w:type="dxa"/>
            <w:shd w:val="clear" w:color="auto" w:fill="auto"/>
            <w:tcMar>
              <w:top w:w="100" w:type="dxa"/>
              <w:left w:w="100" w:type="dxa"/>
              <w:bottom w:w="100" w:type="dxa"/>
              <w:right w:w="100" w:type="dxa"/>
            </w:tcMar>
          </w:tcPr>
          <w:p w14:paraId="2D2D94CB" w14:textId="77777777" w:rsidR="0023778E" w:rsidRDefault="00000000">
            <w:pPr>
              <w:widowControl w:val="0"/>
              <w:spacing w:line="240" w:lineRule="auto"/>
            </w:pPr>
            <w:r>
              <w:t>No Risk</w:t>
            </w:r>
          </w:p>
        </w:tc>
      </w:tr>
    </w:tbl>
    <w:p w14:paraId="71490F9C" w14:textId="77777777" w:rsidR="0023778E" w:rsidRDefault="0023778E"/>
    <w:p w14:paraId="1AE8C856" w14:textId="77777777" w:rsidR="0023778E" w:rsidRDefault="0023778E"/>
    <w:p w14:paraId="6F5A5E09" w14:textId="77777777" w:rsidR="0023778E" w:rsidRDefault="00000000">
      <w:pPr>
        <w:rPr>
          <w:b/>
          <w:sz w:val="24"/>
          <w:szCs w:val="24"/>
        </w:rPr>
      </w:pPr>
      <w:r>
        <w:rPr>
          <w:b/>
          <w:sz w:val="24"/>
          <w:szCs w:val="24"/>
        </w:rPr>
        <w:t>End of Test Report :</w:t>
      </w:r>
    </w:p>
    <w:p w14:paraId="78D67474" w14:textId="77777777" w:rsidR="0023778E" w:rsidRDefault="0023778E">
      <w:pPr>
        <w:rPr>
          <w:b/>
          <w:sz w:val="24"/>
          <w:szCs w:val="24"/>
        </w:rPr>
      </w:pPr>
    </w:p>
    <w:p w14:paraId="563E89A4" w14:textId="77777777" w:rsidR="0023778E" w:rsidRDefault="00000000">
      <w:pPr>
        <w:rPr>
          <w:b/>
          <w:sz w:val="24"/>
          <w:szCs w:val="24"/>
        </w:rPr>
      </w:pPr>
      <w:r>
        <w:rPr>
          <w:b/>
          <w:sz w:val="24"/>
          <w:szCs w:val="24"/>
        </w:rPr>
        <w:t>Test Outcome :</w:t>
      </w:r>
    </w:p>
    <w:p w14:paraId="38332A07" w14:textId="77777777" w:rsidR="0023778E" w:rsidRDefault="0023778E">
      <w:pPr>
        <w:rPr>
          <w:b/>
          <w:sz w:val="24"/>
          <w:szCs w:val="24"/>
        </w:rPr>
      </w:pPr>
    </w:p>
    <w:p w14:paraId="1DE01308" w14:textId="77777777" w:rsidR="0023778E" w:rsidRDefault="00000000">
      <w:pPr>
        <w:rPr>
          <w:b/>
          <w:sz w:val="24"/>
          <w:szCs w:val="24"/>
        </w:rPr>
      </w:pPr>
      <w:r>
        <w:rPr>
          <w:b/>
          <w:noProof/>
          <w:sz w:val="24"/>
          <w:szCs w:val="24"/>
        </w:rPr>
        <w:drawing>
          <wp:inline distT="114300" distB="114300" distL="114300" distR="114300" wp14:anchorId="22BD05AE" wp14:editId="488F9909">
            <wp:extent cx="5730875" cy="3225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
                    <a:srcRect/>
                    <a:stretch>
                      <a:fillRect/>
                    </a:stretch>
                  </pic:blipFill>
                  <pic:spPr>
                    <a:xfrm>
                      <a:off x="0" y="0"/>
                      <a:ext cx="5731200" cy="3225800"/>
                    </a:xfrm>
                    <a:prstGeom prst="rect">
                      <a:avLst/>
                    </a:prstGeom>
                  </pic:spPr>
                </pic:pic>
              </a:graphicData>
            </a:graphic>
          </wp:inline>
        </w:drawing>
      </w:r>
    </w:p>
    <w:p w14:paraId="3846CE22" w14:textId="77777777" w:rsidR="0023778E" w:rsidRDefault="0023778E">
      <w:pPr>
        <w:rPr>
          <w:b/>
          <w:sz w:val="24"/>
          <w:szCs w:val="24"/>
        </w:rPr>
      </w:pPr>
    </w:p>
    <w:p w14:paraId="0F5EB8FC" w14:textId="77777777" w:rsidR="0023778E" w:rsidRDefault="00000000">
      <w:r>
        <w:rPr>
          <w:noProof/>
        </w:rPr>
        <w:lastRenderedPageBreak/>
        <w:drawing>
          <wp:inline distT="0" distB="0" distL="114300" distR="114300" wp14:anchorId="47EECA48" wp14:editId="2ED30818">
            <wp:extent cx="5725160" cy="3220720"/>
            <wp:effectExtent l="0" t="0" r="5080" b="1016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725160" cy="3220720"/>
                    </a:xfrm>
                    <a:prstGeom prst="rect">
                      <a:avLst/>
                    </a:prstGeom>
                    <a:noFill/>
                    <a:ln>
                      <a:noFill/>
                    </a:ln>
                  </pic:spPr>
                </pic:pic>
              </a:graphicData>
            </a:graphic>
          </wp:inline>
        </w:drawing>
      </w:r>
    </w:p>
    <w:p w14:paraId="3FEB4BBA" w14:textId="77777777" w:rsidR="0023778E" w:rsidRDefault="00000000">
      <w:r>
        <w:rPr>
          <w:noProof/>
        </w:rPr>
        <w:drawing>
          <wp:inline distT="0" distB="0" distL="114300" distR="114300" wp14:anchorId="70EA55AF" wp14:editId="68E61A06">
            <wp:extent cx="5725160" cy="3220720"/>
            <wp:effectExtent l="0" t="0" r="5080" b="1016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5725160" cy="3220720"/>
                    </a:xfrm>
                    <a:prstGeom prst="rect">
                      <a:avLst/>
                    </a:prstGeom>
                    <a:noFill/>
                    <a:ln>
                      <a:noFill/>
                    </a:ln>
                  </pic:spPr>
                </pic:pic>
              </a:graphicData>
            </a:graphic>
          </wp:inline>
        </w:drawing>
      </w:r>
    </w:p>
    <w:p w14:paraId="40C4F08B" w14:textId="77777777" w:rsidR="0023778E" w:rsidRDefault="00000000">
      <w:r>
        <w:rPr>
          <w:noProof/>
        </w:rPr>
        <w:lastRenderedPageBreak/>
        <w:drawing>
          <wp:inline distT="0" distB="0" distL="114300" distR="114300" wp14:anchorId="5E815755" wp14:editId="23003B16">
            <wp:extent cx="5725160" cy="3220720"/>
            <wp:effectExtent l="0" t="0" r="5080" b="1016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5725160" cy="3220720"/>
                    </a:xfrm>
                    <a:prstGeom prst="rect">
                      <a:avLst/>
                    </a:prstGeom>
                    <a:noFill/>
                    <a:ln>
                      <a:noFill/>
                    </a:ln>
                  </pic:spPr>
                </pic:pic>
              </a:graphicData>
            </a:graphic>
          </wp:inline>
        </w:drawing>
      </w:r>
    </w:p>
    <w:p w14:paraId="5E4CD365" w14:textId="77777777" w:rsidR="0023778E" w:rsidRDefault="0023778E"/>
    <w:p w14:paraId="4456ADCC" w14:textId="77777777" w:rsidR="0023778E" w:rsidRDefault="0023778E">
      <w:pPr>
        <w:rPr>
          <w:b/>
          <w:sz w:val="24"/>
          <w:szCs w:val="24"/>
        </w:rPr>
      </w:pPr>
    </w:p>
    <w:p w14:paraId="4C56385C" w14:textId="77777777" w:rsidR="0023778E" w:rsidRDefault="00000000">
      <w:pPr>
        <w:rPr>
          <w:b/>
          <w:sz w:val="24"/>
          <w:szCs w:val="24"/>
        </w:rPr>
      </w:pPr>
      <w:r>
        <w:rPr>
          <w:b/>
          <w:noProof/>
          <w:sz w:val="24"/>
          <w:szCs w:val="24"/>
        </w:rPr>
        <w:drawing>
          <wp:inline distT="114300" distB="114300" distL="114300" distR="114300" wp14:anchorId="5AE78159" wp14:editId="7E5A22AC">
            <wp:extent cx="5730875" cy="3898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0"/>
                    <a:srcRect/>
                    <a:stretch>
                      <a:fillRect/>
                    </a:stretch>
                  </pic:blipFill>
                  <pic:spPr>
                    <a:xfrm>
                      <a:off x="0" y="0"/>
                      <a:ext cx="5731200" cy="3898900"/>
                    </a:xfrm>
                    <a:prstGeom prst="rect">
                      <a:avLst/>
                    </a:prstGeom>
                  </pic:spPr>
                </pic:pic>
              </a:graphicData>
            </a:graphic>
          </wp:inline>
        </w:drawing>
      </w:r>
    </w:p>
    <w:sectPr w:rsidR="0023778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10D0A" w14:textId="77777777" w:rsidR="001060F5" w:rsidRDefault="001060F5">
      <w:pPr>
        <w:spacing w:line="240" w:lineRule="auto"/>
      </w:pPr>
      <w:r>
        <w:separator/>
      </w:r>
    </w:p>
  </w:endnote>
  <w:endnote w:type="continuationSeparator" w:id="0">
    <w:p w14:paraId="0CF027A6" w14:textId="77777777" w:rsidR="001060F5" w:rsidRDefault="001060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240C9" w14:textId="77777777" w:rsidR="001060F5" w:rsidRDefault="001060F5">
      <w:r>
        <w:separator/>
      </w:r>
    </w:p>
  </w:footnote>
  <w:footnote w:type="continuationSeparator" w:id="0">
    <w:p w14:paraId="1082557F" w14:textId="77777777" w:rsidR="001060F5" w:rsidRDefault="001060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78E"/>
    <w:rsid w:val="001060F5"/>
    <w:rsid w:val="0023778E"/>
    <w:rsid w:val="007E262F"/>
    <w:rsid w:val="40000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FF53E"/>
  <w15:docId w15:val="{0E4DE58B-FA0E-49B8-9201-B3F5E7A2C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0" w:defSemiHidden="0" w:defUnhideWhenUsed="0" w:defQFormat="0" w:count="376">
    <w:lsdException w:name="heading 4"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sz w:val="22"/>
      <w:szCs w:val="22"/>
      <w:lang w:val="zh-C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Pages>
  <Words>282</Words>
  <Characters>1608</Characters>
  <Application>Microsoft Office Word</Application>
  <DocSecurity>0</DocSecurity>
  <Lines>13</Lines>
  <Paragraphs>3</Paragraphs>
  <ScaleCrop>false</ScaleCrop>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Rupa Thiru</cp:lastModifiedBy>
  <cp:revision>2</cp:revision>
  <dcterms:created xsi:type="dcterms:W3CDTF">2022-11-24T07:54:00Z</dcterms:created>
  <dcterms:modified xsi:type="dcterms:W3CDTF">2022-11-24T11:33:00Z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0D53E61D67664ED49CF4C309C78A2F4A</vt:lpwstr>
  </property>
</Properties>
</file>