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CC6BF" w14:textId="77777777" w:rsidR="00FB7C39" w:rsidRDefault="008C7AC3">
      <w:pPr>
        <w:pStyle w:val="Title"/>
        <w:spacing w:before="41" w:line="259" w:lineRule="auto"/>
        <w:ind w:left="3185" w:right="3525" w:firstLine="81"/>
        <w:jc w:val="center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Template</w:t>
      </w:r>
    </w:p>
    <w:p w14:paraId="48215671" w14:textId="77777777" w:rsidR="00FB7C39" w:rsidRDefault="00FB7C39">
      <w:pPr>
        <w:pStyle w:val="BodyText"/>
        <w:spacing w:after="1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FB7C39" w14:paraId="41816250" w14:textId="77777777">
        <w:trPr>
          <w:trHeight w:val="337"/>
        </w:trPr>
        <w:tc>
          <w:tcPr>
            <w:tcW w:w="4508" w:type="dxa"/>
          </w:tcPr>
          <w:p w14:paraId="41FE0AB6" w14:textId="77777777" w:rsidR="00FB7C39" w:rsidRDefault="008C7AC3">
            <w:pPr>
              <w:pStyle w:val="TableParagraph"/>
              <w:spacing w:before="47"/>
              <w:ind w:left="107"/>
            </w:pPr>
            <w:r>
              <w:t>Date</w:t>
            </w:r>
          </w:p>
        </w:tc>
        <w:tc>
          <w:tcPr>
            <w:tcW w:w="4513" w:type="dxa"/>
          </w:tcPr>
          <w:p w14:paraId="49EDC3E7" w14:textId="119B91A3" w:rsidR="00FB7C39" w:rsidRDefault="003D73A9">
            <w:pPr>
              <w:pStyle w:val="TableParagraph"/>
              <w:spacing w:before="47"/>
              <w:ind w:left="107"/>
            </w:pPr>
            <w:r>
              <w:t>04 NOV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FB7C39" w14:paraId="01EF1A51" w14:textId="77777777">
        <w:trPr>
          <w:trHeight w:val="338"/>
        </w:trPr>
        <w:tc>
          <w:tcPr>
            <w:tcW w:w="4508" w:type="dxa"/>
          </w:tcPr>
          <w:p w14:paraId="1BA57866" w14:textId="77777777" w:rsidR="00FB7C39" w:rsidRDefault="008C7AC3">
            <w:pPr>
              <w:pStyle w:val="TableParagraph"/>
              <w:spacing w:before="47"/>
              <w:ind w:left="107"/>
            </w:pPr>
            <w:r>
              <w:t>Team ID</w:t>
            </w:r>
          </w:p>
        </w:tc>
        <w:tc>
          <w:tcPr>
            <w:tcW w:w="4513" w:type="dxa"/>
          </w:tcPr>
          <w:p w14:paraId="360892A8" w14:textId="4E2B048D" w:rsidR="00FB7C39" w:rsidRDefault="003D73A9">
            <w:pPr>
              <w:pStyle w:val="TableParagraph"/>
              <w:spacing w:before="47"/>
              <w:ind w:left="107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736445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54029</w:t>
            </w:r>
            <w:bookmarkStart w:id="0" w:name="_GoBack"/>
            <w:bookmarkEnd w:id="0"/>
          </w:p>
        </w:tc>
      </w:tr>
      <w:tr w:rsidR="00FB7C39" w14:paraId="20635882" w14:textId="77777777">
        <w:trPr>
          <w:trHeight w:val="628"/>
        </w:trPr>
        <w:tc>
          <w:tcPr>
            <w:tcW w:w="4508" w:type="dxa"/>
          </w:tcPr>
          <w:p w14:paraId="4CD13C63" w14:textId="77777777" w:rsidR="00FB7C39" w:rsidRDefault="008C7AC3">
            <w:pPr>
              <w:pStyle w:val="TableParagraph"/>
              <w:spacing w:before="47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12068D31" w14:textId="77777777" w:rsidR="00FB7C39" w:rsidRDefault="008C7AC3">
            <w:pPr>
              <w:pStyle w:val="TableParagraph"/>
              <w:spacing w:before="25" w:line="290" w:lineRule="atLeast"/>
              <w:ind w:left="107" w:right="291"/>
            </w:pPr>
            <w:r>
              <w:t>HAZARDOUS AREA MONITORING INDUSTRIAL</w:t>
            </w:r>
            <w:r>
              <w:rPr>
                <w:spacing w:val="-47"/>
              </w:rPr>
              <w:t xml:space="preserve"> </w:t>
            </w:r>
            <w:r>
              <w:t>PLANT</w:t>
            </w:r>
            <w:r>
              <w:rPr>
                <w:spacing w:val="-3"/>
              </w:rPr>
              <w:t xml:space="preserve"> </w:t>
            </w:r>
            <w:r>
              <w:t>POWERED</w:t>
            </w:r>
            <w:r>
              <w:rPr>
                <w:spacing w:val="-1"/>
              </w:rPr>
              <w:t xml:space="preserve"> </w:t>
            </w:r>
            <w:r>
              <w:t>BY IOT</w:t>
            </w:r>
          </w:p>
        </w:tc>
      </w:tr>
      <w:tr w:rsidR="00FB7C39" w14:paraId="1A769FBD" w14:textId="77777777">
        <w:trPr>
          <w:trHeight w:val="337"/>
        </w:trPr>
        <w:tc>
          <w:tcPr>
            <w:tcW w:w="4508" w:type="dxa"/>
          </w:tcPr>
          <w:p w14:paraId="1E47468D" w14:textId="77777777" w:rsidR="00FB7C39" w:rsidRDefault="008C7AC3">
            <w:pPr>
              <w:pStyle w:val="TableParagraph"/>
              <w:spacing w:before="47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2F6A421A" w14:textId="77777777" w:rsidR="00FB7C39" w:rsidRDefault="008C7AC3">
            <w:pPr>
              <w:pStyle w:val="TableParagraph"/>
              <w:spacing w:before="47"/>
              <w:ind w:left="107"/>
            </w:pPr>
            <w:r>
              <w:t>2 Marks</w:t>
            </w:r>
          </w:p>
        </w:tc>
      </w:tr>
    </w:tbl>
    <w:p w14:paraId="53DAC34A" w14:textId="77777777" w:rsidR="00FB7C39" w:rsidRDefault="00FB7C39">
      <w:pPr>
        <w:pStyle w:val="BodyText"/>
        <w:spacing w:before="0"/>
        <w:rPr>
          <w:b/>
          <w:sz w:val="20"/>
        </w:rPr>
      </w:pPr>
    </w:p>
    <w:p w14:paraId="0A82DF7A" w14:textId="77777777" w:rsidR="00FB7C39" w:rsidRDefault="00FB7C39">
      <w:pPr>
        <w:pStyle w:val="BodyText"/>
        <w:rPr>
          <w:b/>
          <w:sz w:val="16"/>
        </w:rPr>
      </w:pPr>
    </w:p>
    <w:p w14:paraId="59C40CE2" w14:textId="77777777" w:rsidR="00FB7C39" w:rsidRDefault="008C7AC3">
      <w:pPr>
        <w:pStyle w:val="Title"/>
      </w:pP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Template:</w:t>
      </w:r>
    </w:p>
    <w:p w14:paraId="512F1178" w14:textId="77777777" w:rsidR="00FB7C39" w:rsidRDefault="008C7AC3">
      <w:pPr>
        <w:pStyle w:val="BodyText"/>
        <w:spacing w:before="181" w:after="22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60"/>
        <w:gridCol w:w="4508"/>
      </w:tblGrid>
      <w:tr w:rsidR="00FB7C39" w14:paraId="0CADCA47" w14:textId="77777777">
        <w:trPr>
          <w:trHeight w:val="605"/>
        </w:trPr>
        <w:tc>
          <w:tcPr>
            <w:tcW w:w="902" w:type="dxa"/>
          </w:tcPr>
          <w:p w14:paraId="15BDFA7E" w14:textId="77777777" w:rsidR="00FB7C39" w:rsidRDefault="008C7AC3">
            <w:pPr>
              <w:pStyle w:val="TableParagraph"/>
              <w:spacing w:before="38"/>
              <w:ind w:left="0" w:right="302"/>
              <w:jc w:val="right"/>
              <w:rPr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3660" w:type="dxa"/>
          </w:tcPr>
          <w:p w14:paraId="343F7BB5" w14:textId="77777777" w:rsidR="00FB7C39" w:rsidRDefault="008C7AC3">
            <w:pPr>
              <w:pStyle w:val="TableParagraph"/>
              <w:spacing w:before="38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0279909F" w14:textId="77777777" w:rsidR="00FB7C39" w:rsidRDefault="008C7AC3">
            <w:pPr>
              <w:pStyle w:val="TableParagraph"/>
              <w:spacing w:before="3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B7C39" w14:paraId="5FF14DDF" w14:textId="77777777">
        <w:trPr>
          <w:trHeight w:val="865"/>
        </w:trPr>
        <w:tc>
          <w:tcPr>
            <w:tcW w:w="902" w:type="dxa"/>
          </w:tcPr>
          <w:p w14:paraId="0235C736" w14:textId="77777777" w:rsidR="00FB7C39" w:rsidRDefault="008C7AC3">
            <w:pPr>
              <w:pStyle w:val="TableParagraph"/>
              <w:ind w:left="0" w:right="329"/>
              <w:jc w:val="right"/>
            </w:pPr>
            <w:r>
              <w:t>1.</w:t>
            </w:r>
          </w:p>
        </w:tc>
        <w:tc>
          <w:tcPr>
            <w:tcW w:w="3660" w:type="dxa"/>
          </w:tcPr>
          <w:p w14:paraId="64281CAD" w14:textId="77777777" w:rsidR="00FB7C39" w:rsidRDefault="008C7AC3">
            <w:pPr>
              <w:pStyle w:val="TableParagraph"/>
              <w:spacing w:line="259" w:lineRule="auto"/>
              <w:ind w:right="388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14:paraId="71E10107" w14:textId="77777777" w:rsidR="00FB7C39" w:rsidRDefault="008C7AC3">
            <w:pPr>
              <w:pStyle w:val="TableParagraph"/>
              <w:spacing w:line="259" w:lineRule="auto"/>
              <w:ind w:right="497"/>
            </w:pPr>
            <w:r>
              <w:t>Hazardous Area Monitoring Industrial Plant</w:t>
            </w:r>
            <w:r>
              <w:rPr>
                <w:spacing w:val="-47"/>
              </w:rPr>
              <w:t xml:space="preserve"> </w:t>
            </w:r>
            <w:r>
              <w:t>powered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IoT</w:t>
            </w:r>
          </w:p>
        </w:tc>
      </w:tr>
      <w:tr w:rsidR="00FB7C39" w14:paraId="2A5CBD01" w14:textId="77777777">
        <w:trPr>
          <w:trHeight w:val="3518"/>
        </w:trPr>
        <w:tc>
          <w:tcPr>
            <w:tcW w:w="902" w:type="dxa"/>
          </w:tcPr>
          <w:p w14:paraId="4745463E" w14:textId="77777777" w:rsidR="00FB7C39" w:rsidRDefault="008C7AC3">
            <w:pPr>
              <w:pStyle w:val="TableParagraph"/>
              <w:ind w:left="0" w:right="329"/>
              <w:jc w:val="right"/>
            </w:pPr>
            <w:r>
              <w:t>2.</w:t>
            </w:r>
          </w:p>
        </w:tc>
        <w:tc>
          <w:tcPr>
            <w:tcW w:w="3660" w:type="dxa"/>
          </w:tcPr>
          <w:p w14:paraId="47A49762" w14:textId="77777777" w:rsidR="00FB7C39" w:rsidRDefault="008C7AC3">
            <w:pPr>
              <w:pStyle w:val="TableParagraph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105062CC" w14:textId="77777777" w:rsidR="00FB7C39" w:rsidRDefault="008C7AC3">
            <w:pPr>
              <w:pStyle w:val="TableParagraph"/>
              <w:spacing w:line="259" w:lineRule="auto"/>
              <w:ind w:right="124"/>
            </w:pPr>
            <w:r>
              <w:t xml:space="preserve">Hazardous Area Monitoring Industrial </w:t>
            </w:r>
            <w:r>
              <w:t>Plant</w:t>
            </w:r>
            <w:r>
              <w:rPr>
                <w:spacing w:val="1"/>
              </w:rPr>
              <w:t xml:space="preserve"> </w:t>
            </w:r>
            <w:r>
              <w:t xml:space="preserve">powered by IoT, </w:t>
            </w:r>
            <w:r>
              <w:rPr>
                <w:color w:val="212121"/>
              </w:rPr>
              <w:t>we are developing a system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which will automatically monitor the industrial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applications and generate Alerts/Alarms or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make intelligent decisions using the concept of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 xml:space="preserve">IoT.   </w:t>
            </w:r>
            <w:r>
              <w:rPr>
                <w:color w:val="1F2023"/>
              </w:rPr>
              <w:t>Every device will be acting as a beacon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and it is connected t</w:t>
            </w:r>
            <w:r>
              <w:rPr>
                <w:color w:val="1F2023"/>
              </w:rPr>
              <w:t>o temperature sensors. We</w:t>
            </w:r>
            <w:r>
              <w:rPr>
                <w:color w:val="1F2023"/>
                <w:spacing w:val="-47"/>
              </w:rPr>
              <w:t xml:space="preserve"> </w:t>
            </w:r>
            <w:r>
              <w:rPr>
                <w:color w:val="1F2023"/>
              </w:rPr>
              <w:t>can broadcast the temperature data along with</w:t>
            </w:r>
            <w:r>
              <w:rPr>
                <w:color w:val="1F2023"/>
                <w:spacing w:val="-47"/>
              </w:rPr>
              <w:t xml:space="preserve"> </w:t>
            </w:r>
            <w:r>
              <w:rPr>
                <w:color w:val="1F2023"/>
              </w:rPr>
              <w:t>the location of that particular area through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beacons. The persons who generally monitor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these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places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will be given a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wearable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device</w:t>
            </w:r>
          </w:p>
          <w:p w14:paraId="76EAD791" w14:textId="77777777" w:rsidR="00FB7C39" w:rsidRDefault="008C7AC3">
            <w:pPr>
              <w:pStyle w:val="TableParagraph"/>
              <w:spacing w:before="0" w:line="266" w:lineRule="exact"/>
            </w:pPr>
            <w:r>
              <w:rPr>
                <w:color w:val="1F2023"/>
              </w:rPr>
              <w:t>which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will be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acting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as a beacon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scanner.</w:t>
            </w:r>
          </w:p>
        </w:tc>
      </w:tr>
      <w:tr w:rsidR="00FB7C39" w14:paraId="500CCAD8" w14:textId="77777777">
        <w:trPr>
          <w:trHeight w:val="4968"/>
        </w:trPr>
        <w:tc>
          <w:tcPr>
            <w:tcW w:w="902" w:type="dxa"/>
          </w:tcPr>
          <w:p w14:paraId="42CB956C" w14:textId="77777777" w:rsidR="00FB7C39" w:rsidRDefault="008C7AC3">
            <w:pPr>
              <w:pStyle w:val="TableParagraph"/>
              <w:ind w:left="0" w:right="329"/>
              <w:jc w:val="right"/>
            </w:pPr>
            <w:r>
              <w:t>3.</w:t>
            </w:r>
          </w:p>
        </w:tc>
        <w:tc>
          <w:tcPr>
            <w:tcW w:w="3660" w:type="dxa"/>
          </w:tcPr>
          <w:p w14:paraId="173023B5" w14:textId="77777777" w:rsidR="00FB7C39" w:rsidRDefault="008C7AC3">
            <w:pPr>
              <w:pStyle w:val="TableParagraph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14:paraId="2CD69792" w14:textId="77777777" w:rsidR="00FB7C39" w:rsidRDefault="008C7AC3">
            <w:pPr>
              <w:pStyle w:val="TableParagraph"/>
              <w:spacing w:line="259" w:lineRule="auto"/>
              <w:ind w:left="106" w:right="92"/>
            </w:pPr>
            <w:r>
              <w:t>I</w:t>
            </w:r>
            <w:r>
              <w:rPr>
                <w:color w:val="333333"/>
              </w:rPr>
              <w:t>ndustrial IoT is an application of IoT that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enables control of industries over the Internet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using smart devices and sensors. The two main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entity which ensures effectiveness in any field is</w:t>
            </w:r>
            <w:r>
              <w:rPr>
                <w:color w:val="333333"/>
                <w:spacing w:val="-47"/>
              </w:rPr>
              <w:t xml:space="preserve"> </w:t>
            </w:r>
            <w:r>
              <w:rPr>
                <w:color w:val="333333"/>
              </w:rPr>
              <w:t>monitoring and control. Keeping a view on thi</w:t>
            </w:r>
            <w:r>
              <w:rPr>
                <w:color w:val="333333"/>
              </w:rPr>
              <w:t>s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aspect, we have designed a low-cost, low-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power Wi-Fi based industrial monitoring system</w:t>
            </w:r>
            <w:r>
              <w:rPr>
                <w:color w:val="333333"/>
                <w:spacing w:val="-47"/>
              </w:rPr>
              <w:t xml:space="preserve"> </w:t>
            </w:r>
            <w:r>
              <w:rPr>
                <w:color w:val="333333"/>
              </w:rPr>
              <w:t>that controls and monitors the remote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manufacturing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</w:rPr>
              <w:t>plants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</w:rPr>
              <w:t>and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</w:rPr>
              <w:t>industries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</w:rPr>
              <w:t>using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</w:rPr>
              <w:t>a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web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application.</w:t>
            </w:r>
          </w:p>
          <w:p w14:paraId="3F817416" w14:textId="77777777" w:rsidR="00FB7C39" w:rsidRDefault="008C7AC3">
            <w:pPr>
              <w:pStyle w:val="TableParagraph"/>
              <w:spacing w:before="0" w:line="259" w:lineRule="auto"/>
              <w:ind w:left="106" w:right="116"/>
            </w:pPr>
            <w:r>
              <w:rPr>
                <w:color w:val="333333"/>
              </w:rPr>
              <w:t>In this model, the components are connected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with a Wi-Fi module fo</w:t>
            </w:r>
            <w:r>
              <w:rPr>
                <w:color w:val="333333"/>
              </w:rPr>
              <w:t>r internet connectivity to</w:t>
            </w:r>
            <w:r>
              <w:rPr>
                <w:color w:val="333333"/>
                <w:spacing w:val="-47"/>
              </w:rPr>
              <w:t xml:space="preserve"> </w:t>
            </w:r>
            <w:r>
              <w:rPr>
                <w:color w:val="333333"/>
              </w:rPr>
              <w:t>detect the temperature and pressure using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sensor. These components are utilized to build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a monitoring system. Apart from these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components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several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other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sensors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are used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to</w:t>
            </w:r>
          </w:p>
          <w:p w14:paraId="644F44BC" w14:textId="77777777" w:rsidR="00FB7C39" w:rsidRDefault="008C7AC3">
            <w:pPr>
              <w:pStyle w:val="TableParagraph"/>
              <w:spacing w:before="0" w:line="266" w:lineRule="exact"/>
              <w:ind w:left="106"/>
            </w:pPr>
            <w:r>
              <w:rPr>
                <w:color w:val="333333"/>
              </w:rPr>
              <w:t>keep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a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check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on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temperature, gas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leakage,</w:t>
            </w:r>
          </w:p>
        </w:tc>
      </w:tr>
    </w:tbl>
    <w:p w14:paraId="15CEA58D" w14:textId="77777777" w:rsidR="00FB7C39" w:rsidRDefault="00FB7C39">
      <w:pPr>
        <w:spacing w:line="266" w:lineRule="exact"/>
        <w:sectPr w:rsidR="00FB7C39">
          <w:type w:val="continuous"/>
          <w:pgSz w:w="11910" w:h="16840"/>
          <w:pgMar w:top="1380" w:right="126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60"/>
        <w:gridCol w:w="4508"/>
      </w:tblGrid>
      <w:tr w:rsidR="00FB7C39" w14:paraId="49B4438B" w14:textId="77777777">
        <w:trPr>
          <w:trHeight w:val="837"/>
        </w:trPr>
        <w:tc>
          <w:tcPr>
            <w:tcW w:w="902" w:type="dxa"/>
          </w:tcPr>
          <w:p w14:paraId="33B1C6F9" w14:textId="77777777" w:rsidR="00FB7C39" w:rsidRDefault="00FB7C3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660" w:type="dxa"/>
          </w:tcPr>
          <w:p w14:paraId="462B1380" w14:textId="77777777" w:rsidR="00FB7C39" w:rsidRDefault="00FB7C3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508" w:type="dxa"/>
          </w:tcPr>
          <w:p w14:paraId="7D97F58E" w14:textId="77777777" w:rsidR="00FB7C39" w:rsidRDefault="008C7AC3">
            <w:pPr>
              <w:pStyle w:val="TableParagraph"/>
              <w:spacing w:line="259" w:lineRule="auto"/>
              <w:ind w:left="106" w:right="557"/>
            </w:pPr>
            <w:r>
              <w:rPr>
                <w:color w:val="333333"/>
              </w:rPr>
              <w:t>pressure, humidity, etc. in the work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environment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to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ensure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workers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safety.</w:t>
            </w:r>
          </w:p>
        </w:tc>
      </w:tr>
      <w:tr w:rsidR="00FB7C39" w14:paraId="3BFED376" w14:textId="77777777">
        <w:trPr>
          <w:trHeight w:val="1490"/>
        </w:trPr>
        <w:tc>
          <w:tcPr>
            <w:tcW w:w="902" w:type="dxa"/>
          </w:tcPr>
          <w:p w14:paraId="2390082F" w14:textId="77777777" w:rsidR="00FB7C39" w:rsidRDefault="008C7AC3">
            <w:pPr>
              <w:pStyle w:val="TableParagraph"/>
              <w:ind w:left="0" w:right="329"/>
              <w:jc w:val="right"/>
            </w:pPr>
            <w:r>
              <w:t>4.</w:t>
            </w:r>
          </w:p>
        </w:tc>
        <w:tc>
          <w:tcPr>
            <w:tcW w:w="3660" w:type="dxa"/>
          </w:tcPr>
          <w:p w14:paraId="6796C0FF" w14:textId="77777777" w:rsidR="00FB7C39" w:rsidRDefault="008C7AC3">
            <w:pPr>
              <w:pStyle w:val="TableParagraph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1D76F33F" w14:textId="77777777" w:rsidR="00FB7C39" w:rsidRDefault="008C7AC3">
            <w:pPr>
              <w:pStyle w:val="TableParagraph"/>
              <w:numPr>
                <w:ilvl w:val="0"/>
                <w:numId w:val="2"/>
              </w:numPr>
              <w:tabs>
                <w:tab w:val="left" w:pos="340"/>
              </w:tabs>
              <w:ind w:hanging="232"/>
            </w:pPr>
            <w:r>
              <w:rPr>
                <w:color w:val="212121"/>
              </w:rPr>
              <w:t>Real-time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data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is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available</w:t>
            </w:r>
          </w:p>
          <w:p w14:paraId="775E6DFB" w14:textId="77777777" w:rsidR="00FB7C39" w:rsidRDefault="008C7AC3">
            <w:pPr>
              <w:pStyle w:val="TableParagraph"/>
              <w:numPr>
                <w:ilvl w:val="0"/>
                <w:numId w:val="2"/>
              </w:numPr>
              <w:tabs>
                <w:tab w:val="left" w:pos="340"/>
              </w:tabs>
              <w:spacing w:before="21"/>
              <w:ind w:hanging="232"/>
              <w:rPr>
                <w:color w:val="212121"/>
              </w:rPr>
            </w:pPr>
            <w:r>
              <w:rPr>
                <w:color w:val="212121"/>
              </w:rPr>
              <w:t>Reliable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consistent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data</w:t>
            </w:r>
          </w:p>
          <w:p w14:paraId="7CAE3BED" w14:textId="77777777" w:rsidR="00FB7C39" w:rsidRDefault="008C7AC3">
            <w:pPr>
              <w:pStyle w:val="TableParagraph"/>
              <w:numPr>
                <w:ilvl w:val="0"/>
                <w:numId w:val="2"/>
              </w:numPr>
              <w:tabs>
                <w:tab w:val="left" w:pos="340"/>
              </w:tabs>
              <w:spacing w:before="20"/>
              <w:ind w:hanging="232"/>
              <w:rPr>
                <w:color w:val="212121"/>
              </w:rPr>
            </w:pPr>
            <w:r>
              <w:rPr>
                <w:color w:val="212121"/>
              </w:rPr>
              <w:t>Automated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detection</w:t>
            </w:r>
          </w:p>
          <w:p w14:paraId="433DFC24" w14:textId="77777777" w:rsidR="00FB7C39" w:rsidRDefault="008C7AC3">
            <w:pPr>
              <w:pStyle w:val="TableParagraph"/>
              <w:numPr>
                <w:ilvl w:val="0"/>
                <w:numId w:val="2"/>
              </w:numPr>
              <w:tabs>
                <w:tab w:val="left" w:pos="340"/>
              </w:tabs>
              <w:spacing w:before="0" w:line="290" w:lineRule="atLeast"/>
              <w:ind w:left="108" w:right="1834" w:firstLine="0"/>
              <w:rPr>
                <w:color w:val="212121"/>
              </w:rPr>
            </w:pPr>
            <w:r>
              <w:rPr>
                <w:color w:val="212121"/>
              </w:rPr>
              <w:t>Environmentally Friendly</w:t>
            </w:r>
            <w:r>
              <w:rPr>
                <w:color w:val="212121"/>
                <w:spacing w:val="1"/>
              </w:rPr>
              <w:t xml:space="preserve"> </w:t>
            </w:r>
            <w:proofErr w:type="gramStart"/>
            <w:r>
              <w:t>5)Excellent</w:t>
            </w:r>
            <w:proofErr w:type="gramEnd"/>
            <w:r>
              <w:rPr>
                <w:spacing w:val="-6"/>
              </w:rPr>
              <w:t xml:space="preserve"> </w:t>
            </w: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service</w:t>
            </w:r>
          </w:p>
        </w:tc>
      </w:tr>
      <w:tr w:rsidR="00FB7C39" w14:paraId="0BE85ACE" w14:textId="77777777">
        <w:trPr>
          <w:trHeight w:val="1778"/>
        </w:trPr>
        <w:tc>
          <w:tcPr>
            <w:tcW w:w="902" w:type="dxa"/>
          </w:tcPr>
          <w:p w14:paraId="3A031C4D" w14:textId="77777777" w:rsidR="00FB7C39" w:rsidRDefault="008C7AC3">
            <w:pPr>
              <w:pStyle w:val="TableParagraph"/>
              <w:spacing w:before="37"/>
              <w:ind w:left="0" w:right="329"/>
              <w:jc w:val="right"/>
            </w:pPr>
            <w:r>
              <w:t>5.</w:t>
            </w:r>
          </w:p>
        </w:tc>
        <w:tc>
          <w:tcPr>
            <w:tcW w:w="3660" w:type="dxa"/>
          </w:tcPr>
          <w:p w14:paraId="246185EC" w14:textId="77777777" w:rsidR="00FB7C39" w:rsidRDefault="008C7AC3">
            <w:pPr>
              <w:pStyle w:val="TableParagraph"/>
              <w:spacing w:before="37"/>
            </w:pPr>
            <w:r>
              <w:rPr>
                <w:color w:val="212121"/>
              </w:rPr>
              <w:t>Business Model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14:paraId="4C5B814E" w14:textId="77777777" w:rsidR="00FB7C39" w:rsidRDefault="008C7AC3">
            <w:pPr>
              <w:pStyle w:val="TableParagraph"/>
              <w:numPr>
                <w:ilvl w:val="0"/>
                <w:numId w:val="1"/>
              </w:numPr>
              <w:tabs>
                <w:tab w:val="left" w:pos="287"/>
              </w:tabs>
              <w:spacing w:before="37" w:line="259" w:lineRule="auto"/>
              <w:ind w:right="258" w:firstLine="0"/>
            </w:pPr>
            <w:r>
              <w:t>Through our mobile application the revenue</w:t>
            </w:r>
            <w:r>
              <w:rPr>
                <w:spacing w:val="-48"/>
              </w:rPr>
              <w:t xml:space="preserve"> </w:t>
            </w:r>
            <w:r>
              <w:t>can be made in the form of pop-up</w:t>
            </w:r>
            <w:r>
              <w:rPr>
                <w:spacing w:val="1"/>
              </w:rPr>
              <w:t xml:space="preserve"> </w:t>
            </w:r>
            <w:r>
              <w:t>advertisement, over lay AD from third party</w:t>
            </w:r>
            <w:r>
              <w:rPr>
                <w:spacing w:val="1"/>
              </w:rPr>
              <w:t xml:space="preserve"> </w:t>
            </w:r>
            <w:r>
              <w:t>services.</w:t>
            </w:r>
          </w:p>
          <w:p w14:paraId="6D7C6D9E" w14:textId="77777777" w:rsidR="00FB7C39" w:rsidRDefault="008C7AC3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spacing w:before="0" w:line="268" w:lineRule="exact"/>
              <w:ind w:left="287" w:hanging="182"/>
            </w:pPr>
            <w:r>
              <w:t>Wearable</w:t>
            </w:r>
            <w:r>
              <w:rPr>
                <w:spacing w:val="-1"/>
              </w:rPr>
              <w:t xml:space="preserve"> </w:t>
            </w:r>
            <w:r>
              <w:t>devices 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priced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sold</w:t>
            </w:r>
            <w:r>
              <w:rPr>
                <w:spacing w:val="-2"/>
              </w:rPr>
              <w:t xml:space="preserve"> </w:t>
            </w:r>
            <w:r>
              <w:t>by</w:t>
            </w:r>
          </w:p>
          <w:p w14:paraId="59862FE5" w14:textId="77777777" w:rsidR="00FB7C39" w:rsidRDefault="008C7AC3">
            <w:pPr>
              <w:pStyle w:val="TableParagraph"/>
              <w:spacing w:before="23"/>
              <w:ind w:left="106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industry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workers.</w:t>
            </w:r>
          </w:p>
        </w:tc>
      </w:tr>
      <w:tr w:rsidR="00FB7C39" w14:paraId="2A08E852" w14:textId="77777777">
        <w:trPr>
          <w:trHeight w:val="2358"/>
        </w:trPr>
        <w:tc>
          <w:tcPr>
            <w:tcW w:w="902" w:type="dxa"/>
          </w:tcPr>
          <w:p w14:paraId="6BF058EA" w14:textId="77777777" w:rsidR="00FB7C39" w:rsidRDefault="008C7AC3">
            <w:pPr>
              <w:pStyle w:val="TableParagraph"/>
              <w:ind w:left="0" w:right="329"/>
              <w:jc w:val="right"/>
            </w:pPr>
            <w:r>
              <w:t>6.</w:t>
            </w:r>
          </w:p>
        </w:tc>
        <w:tc>
          <w:tcPr>
            <w:tcW w:w="3660" w:type="dxa"/>
          </w:tcPr>
          <w:p w14:paraId="7E8FFF2B" w14:textId="77777777" w:rsidR="00FB7C39" w:rsidRDefault="008C7AC3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753CFFB1" w14:textId="77777777" w:rsidR="00FB7C39" w:rsidRDefault="008C7AC3">
            <w:pPr>
              <w:pStyle w:val="TableParagraph"/>
              <w:spacing w:line="259" w:lineRule="auto"/>
              <w:ind w:right="154"/>
            </w:pPr>
            <w:r>
              <w:rPr>
                <w:color w:val="1F2023"/>
              </w:rPr>
              <w:t>In some industrial plants, there are some areas</w:t>
            </w:r>
            <w:r>
              <w:rPr>
                <w:color w:val="1F2023"/>
                <w:spacing w:val="-47"/>
              </w:rPr>
              <w:t xml:space="preserve"> </w:t>
            </w:r>
            <w:r>
              <w:rPr>
                <w:color w:val="1F2023"/>
              </w:rPr>
              <w:t>which are to be monitored time to time. To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monitor the conditions, we can integrate the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smart devices in the areas which are needed to</w:t>
            </w:r>
            <w:r>
              <w:rPr>
                <w:color w:val="1F2023"/>
                <w:spacing w:val="-47"/>
              </w:rPr>
              <w:t xml:space="preserve"> </w:t>
            </w:r>
            <w:r>
              <w:rPr>
                <w:color w:val="1F2023"/>
              </w:rPr>
              <w:t xml:space="preserve">be monitored. This System can be deployed </w:t>
            </w:r>
            <w:r>
              <w:rPr>
                <w:color w:val="1F2023"/>
              </w:rPr>
              <w:t>in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many industrial areas like mining and factories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and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it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will help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to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provide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a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safe and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efficient</w:t>
            </w:r>
          </w:p>
          <w:p w14:paraId="402A18DF" w14:textId="77777777" w:rsidR="00FB7C39" w:rsidRDefault="008C7AC3">
            <w:pPr>
              <w:pStyle w:val="TableParagraph"/>
              <w:spacing w:before="0" w:line="266" w:lineRule="exact"/>
            </w:pPr>
            <w:r>
              <w:rPr>
                <w:color w:val="1F2023"/>
              </w:rPr>
              <w:t>working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Environment</w:t>
            </w:r>
          </w:p>
        </w:tc>
      </w:tr>
    </w:tbl>
    <w:p w14:paraId="32C56C4E" w14:textId="77777777" w:rsidR="004729C1" w:rsidRDefault="004729C1"/>
    <w:sectPr w:rsidR="004729C1">
      <w:pgSz w:w="11910" w:h="16840"/>
      <w:pgMar w:top="142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01C8C"/>
    <w:multiLevelType w:val="hybridMultilevel"/>
    <w:tmpl w:val="CD2476A2"/>
    <w:lvl w:ilvl="0" w:tplc="A274A310">
      <w:start w:val="1"/>
      <w:numFmt w:val="decimal"/>
      <w:lvlText w:val="%1)"/>
      <w:lvlJc w:val="left"/>
      <w:pPr>
        <w:ind w:left="106" w:hanging="181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1C36A74E">
      <w:numFmt w:val="bullet"/>
      <w:lvlText w:val="•"/>
      <w:lvlJc w:val="left"/>
      <w:pPr>
        <w:ind w:left="539" w:hanging="181"/>
      </w:pPr>
      <w:rPr>
        <w:rFonts w:hint="default"/>
        <w:lang w:val="en-US" w:eastAsia="en-US" w:bidi="ar-SA"/>
      </w:rPr>
    </w:lvl>
    <w:lvl w:ilvl="2" w:tplc="CEC02C10">
      <w:numFmt w:val="bullet"/>
      <w:lvlText w:val="•"/>
      <w:lvlJc w:val="left"/>
      <w:pPr>
        <w:ind w:left="979" w:hanging="181"/>
      </w:pPr>
      <w:rPr>
        <w:rFonts w:hint="default"/>
        <w:lang w:val="en-US" w:eastAsia="en-US" w:bidi="ar-SA"/>
      </w:rPr>
    </w:lvl>
    <w:lvl w:ilvl="3" w:tplc="A8F66AFA">
      <w:numFmt w:val="bullet"/>
      <w:lvlText w:val="•"/>
      <w:lvlJc w:val="left"/>
      <w:pPr>
        <w:ind w:left="1419" w:hanging="181"/>
      </w:pPr>
      <w:rPr>
        <w:rFonts w:hint="default"/>
        <w:lang w:val="en-US" w:eastAsia="en-US" w:bidi="ar-SA"/>
      </w:rPr>
    </w:lvl>
    <w:lvl w:ilvl="4" w:tplc="64D0E17A">
      <w:numFmt w:val="bullet"/>
      <w:lvlText w:val="•"/>
      <w:lvlJc w:val="left"/>
      <w:pPr>
        <w:ind w:left="1859" w:hanging="181"/>
      </w:pPr>
      <w:rPr>
        <w:rFonts w:hint="default"/>
        <w:lang w:val="en-US" w:eastAsia="en-US" w:bidi="ar-SA"/>
      </w:rPr>
    </w:lvl>
    <w:lvl w:ilvl="5" w:tplc="AB8A5664">
      <w:numFmt w:val="bullet"/>
      <w:lvlText w:val="•"/>
      <w:lvlJc w:val="left"/>
      <w:pPr>
        <w:ind w:left="2299" w:hanging="181"/>
      </w:pPr>
      <w:rPr>
        <w:rFonts w:hint="default"/>
        <w:lang w:val="en-US" w:eastAsia="en-US" w:bidi="ar-SA"/>
      </w:rPr>
    </w:lvl>
    <w:lvl w:ilvl="6" w:tplc="95881B04">
      <w:numFmt w:val="bullet"/>
      <w:lvlText w:val="•"/>
      <w:lvlJc w:val="left"/>
      <w:pPr>
        <w:ind w:left="2738" w:hanging="181"/>
      </w:pPr>
      <w:rPr>
        <w:rFonts w:hint="default"/>
        <w:lang w:val="en-US" w:eastAsia="en-US" w:bidi="ar-SA"/>
      </w:rPr>
    </w:lvl>
    <w:lvl w:ilvl="7" w:tplc="B346F992">
      <w:numFmt w:val="bullet"/>
      <w:lvlText w:val="•"/>
      <w:lvlJc w:val="left"/>
      <w:pPr>
        <w:ind w:left="3178" w:hanging="181"/>
      </w:pPr>
      <w:rPr>
        <w:rFonts w:hint="default"/>
        <w:lang w:val="en-US" w:eastAsia="en-US" w:bidi="ar-SA"/>
      </w:rPr>
    </w:lvl>
    <w:lvl w:ilvl="8" w:tplc="EA82FAF4">
      <w:numFmt w:val="bullet"/>
      <w:lvlText w:val="•"/>
      <w:lvlJc w:val="left"/>
      <w:pPr>
        <w:ind w:left="3618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67CB2AEE"/>
    <w:multiLevelType w:val="hybridMultilevel"/>
    <w:tmpl w:val="42C282BC"/>
    <w:lvl w:ilvl="0" w:tplc="DFCC1F74">
      <w:start w:val="1"/>
      <w:numFmt w:val="decimal"/>
      <w:lvlText w:val="%1)"/>
      <w:lvlJc w:val="left"/>
      <w:pPr>
        <w:ind w:left="339" w:hanging="23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05E80E36">
      <w:numFmt w:val="bullet"/>
      <w:lvlText w:val="•"/>
      <w:lvlJc w:val="left"/>
      <w:pPr>
        <w:ind w:left="755" w:hanging="231"/>
      </w:pPr>
      <w:rPr>
        <w:rFonts w:hint="default"/>
        <w:lang w:val="en-US" w:eastAsia="en-US" w:bidi="ar-SA"/>
      </w:rPr>
    </w:lvl>
    <w:lvl w:ilvl="2" w:tplc="AC860E98">
      <w:numFmt w:val="bullet"/>
      <w:lvlText w:val="•"/>
      <w:lvlJc w:val="left"/>
      <w:pPr>
        <w:ind w:left="1171" w:hanging="231"/>
      </w:pPr>
      <w:rPr>
        <w:rFonts w:hint="default"/>
        <w:lang w:val="en-US" w:eastAsia="en-US" w:bidi="ar-SA"/>
      </w:rPr>
    </w:lvl>
    <w:lvl w:ilvl="3" w:tplc="4FAE4C9A">
      <w:numFmt w:val="bullet"/>
      <w:lvlText w:val="•"/>
      <w:lvlJc w:val="left"/>
      <w:pPr>
        <w:ind w:left="1587" w:hanging="231"/>
      </w:pPr>
      <w:rPr>
        <w:rFonts w:hint="default"/>
        <w:lang w:val="en-US" w:eastAsia="en-US" w:bidi="ar-SA"/>
      </w:rPr>
    </w:lvl>
    <w:lvl w:ilvl="4" w:tplc="041C0CD0">
      <w:numFmt w:val="bullet"/>
      <w:lvlText w:val="•"/>
      <w:lvlJc w:val="left"/>
      <w:pPr>
        <w:ind w:left="2003" w:hanging="231"/>
      </w:pPr>
      <w:rPr>
        <w:rFonts w:hint="default"/>
        <w:lang w:val="en-US" w:eastAsia="en-US" w:bidi="ar-SA"/>
      </w:rPr>
    </w:lvl>
    <w:lvl w:ilvl="5" w:tplc="D2103616">
      <w:numFmt w:val="bullet"/>
      <w:lvlText w:val="•"/>
      <w:lvlJc w:val="left"/>
      <w:pPr>
        <w:ind w:left="2419" w:hanging="231"/>
      </w:pPr>
      <w:rPr>
        <w:rFonts w:hint="default"/>
        <w:lang w:val="en-US" w:eastAsia="en-US" w:bidi="ar-SA"/>
      </w:rPr>
    </w:lvl>
    <w:lvl w:ilvl="6" w:tplc="42A41EC2">
      <w:numFmt w:val="bullet"/>
      <w:lvlText w:val="•"/>
      <w:lvlJc w:val="left"/>
      <w:pPr>
        <w:ind w:left="2834" w:hanging="231"/>
      </w:pPr>
      <w:rPr>
        <w:rFonts w:hint="default"/>
        <w:lang w:val="en-US" w:eastAsia="en-US" w:bidi="ar-SA"/>
      </w:rPr>
    </w:lvl>
    <w:lvl w:ilvl="7" w:tplc="6540BFE8">
      <w:numFmt w:val="bullet"/>
      <w:lvlText w:val="•"/>
      <w:lvlJc w:val="left"/>
      <w:pPr>
        <w:ind w:left="3250" w:hanging="231"/>
      </w:pPr>
      <w:rPr>
        <w:rFonts w:hint="default"/>
        <w:lang w:val="en-US" w:eastAsia="en-US" w:bidi="ar-SA"/>
      </w:rPr>
    </w:lvl>
    <w:lvl w:ilvl="8" w:tplc="A058DEA8">
      <w:numFmt w:val="bullet"/>
      <w:lvlText w:val="•"/>
      <w:lvlJc w:val="left"/>
      <w:pPr>
        <w:ind w:left="3666" w:hanging="23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39"/>
    <w:rsid w:val="001B1F38"/>
    <w:rsid w:val="003D73A9"/>
    <w:rsid w:val="004729C1"/>
    <w:rsid w:val="00736445"/>
    <w:rsid w:val="008C7AC3"/>
    <w:rsid w:val="00FB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A44D"/>
  <w15:docId w15:val="{75A82EBE-294E-4716-9978-918192D5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</w:style>
  <w:style w:type="paragraph" w:styleId="Title">
    <w:name w:val="Title"/>
    <w:basedOn w:val="Normal"/>
    <w:uiPriority w:val="10"/>
    <w:qFormat/>
    <w:pPr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2022-11-08T17:09:00Z</dcterms:created>
  <dcterms:modified xsi:type="dcterms:W3CDTF">2022-11-08T17:09:00Z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