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21" w:rsidRPr="00507DC8" w:rsidRDefault="00664C21" w:rsidP="00664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507DC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roject</w:t>
      </w:r>
      <w:proofErr w:type="spellEnd"/>
      <w:proofErr w:type="gramEnd"/>
      <w:r w:rsidRPr="00507DC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Design Phase-I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</w:t>
      </w:r>
    </w:p>
    <w:p w:rsidR="00664C21" w:rsidRPr="00507DC8" w:rsidRDefault="00664C21" w:rsidP="00664C2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Solution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Requirements(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Functional &amp; Non-functional)</w:t>
      </w:r>
    </w:p>
    <w:p w:rsidR="00664C21" w:rsidRPr="00507DC8" w:rsidRDefault="00664C21" w:rsidP="00664C2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1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7720"/>
      </w:tblGrid>
      <w:tr w:rsidR="00664C21" w:rsidRPr="00507DC8" w:rsidTr="00664C21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664C21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7D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664C21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C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03 October</w:t>
            </w:r>
            <w:r w:rsidRPr="00507D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2022</w:t>
            </w:r>
          </w:p>
        </w:tc>
      </w:tr>
      <w:tr w:rsidR="00664C21" w:rsidRPr="00507DC8" w:rsidTr="00664C21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664C21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7D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B852A3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2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PNT2022TMID11549</w:t>
            </w:r>
          </w:p>
        </w:tc>
      </w:tr>
      <w:tr w:rsidR="00664C21" w:rsidRPr="00507DC8" w:rsidTr="00664C21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664C21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7D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664C21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7D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Project </w:t>
            </w:r>
            <w:r w:rsidRPr="00664C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–Smart Waste Management for Metropolitan Cities</w:t>
            </w:r>
          </w:p>
        </w:tc>
      </w:tr>
      <w:tr w:rsidR="00664C21" w:rsidRPr="00507DC8" w:rsidTr="00664C21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664C21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7D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C8" w:rsidRPr="00507DC8" w:rsidRDefault="00664C21" w:rsidP="00D946D5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7DC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 Marks</w:t>
            </w:r>
          </w:p>
        </w:tc>
      </w:tr>
    </w:tbl>
    <w:p w:rsidR="00B95FFA" w:rsidRDefault="00067048">
      <w:pPr>
        <w:rPr>
          <w:lang w:val="en-GB"/>
        </w:rPr>
      </w:pPr>
    </w:p>
    <w:p w:rsidR="00664C21" w:rsidRPr="00664C21" w:rsidRDefault="00664C21">
      <w:pPr>
        <w:rPr>
          <w:sz w:val="28"/>
          <w:szCs w:val="28"/>
        </w:rPr>
      </w:pPr>
      <w:r w:rsidRPr="00664C21">
        <w:rPr>
          <w:b/>
          <w:sz w:val="28"/>
          <w:szCs w:val="28"/>
        </w:rPr>
        <w:t>Data Flow Diagrams:</w:t>
      </w:r>
    </w:p>
    <w:p w:rsidR="00664C21" w:rsidRDefault="00664C21">
      <w:pPr>
        <w:rPr>
          <w:sz w:val="28"/>
          <w:szCs w:val="28"/>
        </w:rPr>
      </w:pPr>
      <w:r w:rsidRPr="00664C21">
        <w:rPr>
          <w:sz w:val="28"/>
          <w:szCs w:val="28"/>
        </w:rPr>
        <w:t xml:space="preserve"> A Data Flow Diagram (DFD) is a traditional visual representation of the information flows within a system. A neat and clear DFD can depict the right amount of the system requirement graph</w:t>
      </w:r>
      <w:r w:rsidR="003022E4">
        <w:rPr>
          <w:sz w:val="28"/>
          <w:szCs w:val="28"/>
        </w:rPr>
        <w:t>ically. It shows how data enter</w:t>
      </w:r>
      <w:r w:rsidRPr="00664C21">
        <w:rPr>
          <w:sz w:val="28"/>
          <w:szCs w:val="28"/>
        </w:rPr>
        <w:t xml:space="preserve"> and leaves the system, what changes the information, and where data is stored.</w:t>
      </w:r>
    </w:p>
    <w:p w:rsidR="003022E4" w:rsidRDefault="003022E4">
      <w:pPr>
        <w:rPr>
          <w:sz w:val="28"/>
          <w:szCs w:val="28"/>
        </w:rPr>
      </w:pPr>
      <w:r>
        <w:rPr>
          <w:sz w:val="28"/>
          <w:szCs w:val="28"/>
        </w:rPr>
        <w:t>A smart waste management uses analytics to translate the data.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test conducted is the situation where the garbage bin is empty or its garbage level is very low.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Then, the bin is filled.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notification is sent by the system.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garbage needs to be collected immediately.</w:t>
      </w:r>
    </w:p>
    <w:p w:rsidR="003022E4" w:rsidRP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 prone to overflow.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bins needed to avoid overflowing waste.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collection services that could be saved.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amount of fuel that could be saved.</w:t>
      </w:r>
    </w:p>
    <w:p w:rsidR="003022E4" w:rsidRDefault="003022E4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driving distance that could be saved.</w:t>
      </w:r>
    </w:p>
    <w:p w:rsidR="00112696" w:rsidRPr="00112696" w:rsidRDefault="00112696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2696">
        <w:rPr>
          <w:sz w:val="28"/>
          <w:szCs w:val="28"/>
        </w:rPr>
        <w:t>No missed pickups of trashcans.</w:t>
      </w:r>
    </w:p>
    <w:p w:rsidR="00112696" w:rsidRPr="00112696" w:rsidRDefault="00112696" w:rsidP="003022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2696">
        <w:rPr>
          <w:sz w:val="28"/>
          <w:szCs w:val="28"/>
        </w:rPr>
        <w:t xml:space="preserve"> New smart dustbins can be </w:t>
      </w:r>
      <w:proofErr w:type="gramStart"/>
      <w:r w:rsidRPr="00112696">
        <w:rPr>
          <w:sz w:val="28"/>
          <w:szCs w:val="28"/>
        </w:rPr>
        <w:t>install</w:t>
      </w:r>
      <w:proofErr w:type="gramEnd"/>
      <w:r w:rsidRPr="00112696">
        <w:rPr>
          <w:sz w:val="28"/>
          <w:szCs w:val="28"/>
        </w:rPr>
        <w:t xml:space="preserve"> by just connecting the IoT device to the cloud.</w:t>
      </w:r>
    </w:p>
    <w:p w:rsidR="003022E4" w:rsidRPr="00112696" w:rsidRDefault="003022E4" w:rsidP="003022E4">
      <w:pPr>
        <w:pStyle w:val="ListParagraph"/>
        <w:rPr>
          <w:sz w:val="28"/>
          <w:szCs w:val="28"/>
        </w:rPr>
      </w:pPr>
    </w:p>
    <w:p w:rsidR="003022E4" w:rsidRPr="00112696" w:rsidRDefault="003022E4" w:rsidP="00112696">
      <w:pPr>
        <w:rPr>
          <w:sz w:val="28"/>
          <w:szCs w:val="28"/>
        </w:rPr>
      </w:pPr>
    </w:p>
    <w:p w:rsidR="003022E4" w:rsidRPr="003022E4" w:rsidRDefault="003022E4" w:rsidP="003022E4">
      <w:pPr>
        <w:pStyle w:val="ListParagraph"/>
        <w:rPr>
          <w:sz w:val="28"/>
          <w:szCs w:val="28"/>
        </w:rPr>
      </w:pPr>
    </w:p>
    <w:p w:rsidR="00664C21" w:rsidRDefault="00664C21">
      <w:pPr>
        <w:rPr>
          <w:b/>
          <w:sz w:val="28"/>
          <w:szCs w:val="28"/>
        </w:rPr>
      </w:pPr>
      <w:r w:rsidRPr="00664C21">
        <w:rPr>
          <w:b/>
          <w:sz w:val="28"/>
          <w:szCs w:val="28"/>
        </w:rPr>
        <w:lastRenderedPageBreak/>
        <w:t>Example:</w:t>
      </w:r>
    </w:p>
    <w:p w:rsidR="00664C21" w:rsidRDefault="00664C21">
      <w:pPr>
        <w:rPr>
          <w:b/>
          <w:sz w:val="28"/>
          <w:szCs w:val="28"/>
          <w:lang w:val="en-GB"/>
        </w:rPr>
      </w:pPr>
      <w:r w:rsidRPr="00664C21">
        <w:rPr>
          <w:b/>
          <w:sz w:val="28"/>
          <w:szCs w:val="28"/>
        </w:rPr>
        <w:t xml:space="preserve"> Data Flow Diagram</w:t>
      </w:r>
    </w:p>
    <w:p w:rsidR="00664C21" w:rsidRDefault="00664C21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>
            <wp:extent cx="5943600" cy="3409865"/>
            <wp:effectExtent l="19050" t="0" r="0" b="0"/>
            <wp:docPr id="1" name="Picture 1" descr="Block diagram of smart waste management syste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of smart waste management syste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E4" w:rsidRDefault="003022E4">
      <w:pPr>
        <w:rPr>
          <w:b/>
          <w:sz w:val="28"/>
          <w:szCs w:val="28"/>
          <w:lang w:val="en-GB"/>
        </w:rPr>
      </w:pPr>
    </w:p>
    <w:p w:rsidR="003022E4" w:rsidRPr="003022E4" w:rsidRDefault="003022E4">
      <w:pPr>
        <w:rPr>
          <w:sz w:val="28"/>
          <w:szCs w:val="28"/>
        </w:rPr>
      </w:pPr>
      <w:r w:rsidRPr="003022E4">
        <w:rPr>
          <w:b/>
          <w:sz w:val="28"/>
          <w:szCs w:val="28"/>
        </w:rPr>
        <w:t>User Stories</w:t>
      </w:r>
    </w:p>
    <w:p w:rsidR="003022E4" w:rsidRDefault="003022E4">
      <w:pPr>
        <w:rPr>
          <w:sz w:val="28"/>
          <w:szCs w:val="28"/>
        </w:rPr>
      </w:pPr>
      <w:r w:rsidRPr="003022E4">
        <w:rPr>
          <w:sz w:val="28"/>
          <w:szCs w:val="28"/>
        </w:rPr>
        <w:t xml:space="preserve"> Use the below template to list all the user stories for the 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65"/>
        <w:gridCol w:w="1052"/>
        <w:gridCol w:w="1724"/>
        <w:gridCol w:w="1783"/>
        <w:gridCol w:w="928"/>
        <w:gridCol w:w="973"/>
      </w:tblGrid>
      <w:tr w:rsidR="007E41BB" w:rsidRPr="00E0207C" w:rsidTr="00E0207C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Release</w:t>
            </w:r>
          </w:p>
        </w:tc>
      </w:tr>
      <w:tr w:rsidR="007E41BB" w:rsidRPr="00E0207C" w:rsidTr="00E0207C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Admin gives a user id and password for each and every workers and helps to manage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Sprint-</w:t>
            </w:r>
            <w:r w:rsidR="007E41BB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7E41BB" w:rsidRPr="00E0207C" w:rsidTr="00E0207C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Assistant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7E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They help us to monitor the garbage level once it is filled alert message will be thrown with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7E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I </w:t>
            </w:r>
            <w:r w:rsidR="007E41BB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can manage and monitor the garbage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Sprint-1</w:t>
            </w:r>
          </w:p>
        </w:tc>
      </w:tr>
      <w:tr w:rsidR="007E41BB" w:rsidRPr="00E0207C" w:rsidTr="00E0207C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Driver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41BB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They will follow the location </w:t>
            </w:r>
            <w:r w:rsidRPr="007E41BB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lastRenderedPageBreak/>
              <w:t>where</w:t>
            </w:r>
            <w:r w:rsidRPr="007E41BB">
              <w:rPr>
                <w:rFonts w:ascii="Arial Narrow" w:eastAsia="Times New Roman" w:hAnsi="Arial Narrow" w:cs="Times New Roman"/>
                <w:sz w:val="24"/>
                <w:szCs w:val="24"/>
                <w:lang w:val="en-IN" w:eastAsia="en-IN"/>
              </w:rPr>
              <w:t xml:space="preserve"> </w:t>
            </w:r>
            <w:r w:rsidRPr="007E41BB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the garbage is filled and collect them in the truck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7E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I can </w:t>
            </w:r>
            <w:r w:rsidR="007E41BB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drive to reach the </w:t>
            </w:r>
            <w:r w:rsidR="007E41BB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lastRenderedPageBreak/>
              <w:t>garbage where it is filled using location and collect them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Sprint-2</w:t>
            </w:r>
          </w:p>
        </w:tc>
      </w:tr>
      <w:tr w:rsidR="007E41BB" w:rsidRPr="00E0207C" w:rsidTr="00E0207C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Garbage Collector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7E41BB" w:rsidRDefault="007E41BB" w:rsidP="00E020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7E41BB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It will collect the trash and load it into the garbage truck and send to landfill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 can collect the trash and load them in truck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Sprint-</w:t>
            </w:r>
            <w:r w:rsidR="007E41BB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7E41BB" w:rsidRPr="00E0207C" w:rsidTr="00E0207C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Government Municipality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will check the process without involving any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7E41BB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 can manage the process smoothly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07C" w:rsidRPr="00E0207C" w:rsidRDefault="00E0207C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0207C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Sprint-1</w:t>
            </w:r>
          </w:p>
        </w:tc>
      </w:tr>
      <w:tr w:rsidR="00E56160" w:rsidRPr="00E0207C" w:rsidTr="00E56160">
        <w:trPr>
          <w:trHeight w:val="1232"/>
        </w:trPr>
        <w:tc>
          <w:tcPr>
            <w:tcW w:w="0" w:type="auto"/>
            <w:tcBorders>
              <w:top w:val="single" w:sz="4" w:space="0" w:color="000000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160" w:rsidRPr="00E0207C" w:rsidRDefault="00E56160" w:rsidP="00E561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000000"/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160" w:rsidRPr="00E0207C" w:rsidRDefault="00E56160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E56160" w:rsidRPr="00E0207C" w:rsidTr="00E56160">
        <w:trPr>
          <w:trHeight w:val="16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160" w:rsidRPr="00E0207C" w:rsidRDefault="00E56160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6"/>
            <w:vMerge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6160" w:rsidRPr="00E0207C" w:rsidRDefault="00E56160" w:rsidP="00E02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3022E4" w:rsidRPr="003022E4" w:rsidRDefault="003022E4">
      <w:pPr>
        <w:rPr>
          <w:b/>
          <w:sz w:val="28"/>
          <w:szCs w:val="28"/>
          <w:lang w:val="en-GB"/>
        </w:rPr>
      </w:pPr>
    </w:p>
    <w:sectPr w:rsidR="003022E4" w:rsidRPr="003022E4" w:rsidSect="00D80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3415"/>
    <w:multiLevelType w:val="hybridMultilevel"/>
    <w:tmpl w:val="3606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4C21"/>
    <w:rsid w:val="00067048"/>
    <w:rsid w:val="00112696"/>
    <w:rsid w:val="00287A04"/>
    <w:rsid w:val="003022E4"/>
    <w:rsid w:val="0048133A"/>
    <w:rsid w:val="00664C21"/>
    <w:rsid w:val="007E41BB"/>
    <w:rsid w:val="00AD451F"/>
    <w:rsid w:val="00B852A3"/>
    <w:rsid w:val="00C064ED"/>
    <w:rsid w:val="00D80DAF"/>
    <w:rsid w:val="00E0207C"/>
    <w:rsid w:val="00E56160"/>
    <w:rsid w:val="00F75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Bhuva</cp:lastModifiedBy>
  <cp:revision>5</cp:revision>
  <cp:lastPrinted>2022-11-04T13:43:00Z</cp:lastPrinted>
  <dcterms:created xsi:type="dcterms:W3CDTF">2022-10-31T09:30:00Z</dcterms:created>
  <dcterms:modified xsi:type="dcterms:W3CDTF">2022-11-04T13:43:00Z</dcterms:modified>
</cp:coreProperties>
</file>