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PNT2022TMID36001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Smart lender applicant credibility prediction for loan approval</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02"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smart lender applicant credibility prediction system that makes the procedure of loan approval reliable and efficient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libri" w:hAnsi="Calibri" w:cs="Calibri" w:eastAsia="Calibri"/>
                <w:color w:val="444444"/>
                <w:spacing w:val="0"/>
                <w:position w:val="0"/>
                <w:sz w:val="22"/>
                <w:shd w:fill="FFFFFF" w:val="clear"/>
              </w:rPr>
              <w:t xml:space="preserve">A generalized dataset is built from data available from different sources and use four machine learning algorithms such as Random forest, Logistic regression, Decision tree and Naive bayes algorithm on the same dataset .</w:t>
            </w:r>
            <w:r>
              <w:rPr>
                <w:rFonts w:ascii="Arial" w:hAnsi="Arial" w:cs="Arial" w:eastAsia="Arial"/>
                <w:color w:val="444444"/>
                <w:spacing w:val="0"/>
                <w:position w:val="0"/>
                <w:sz w:val="22"/>
                <w:shd w:fill="FFFFFF" w:val="clear"/>
              </w:rPr>
              <w:t xml:space="preserve"> </w:t>
            </w:r>
            <w:r>
              <w:rPr>
                <w:rFonts w:ascii="Calibri" w:hAnsi="Calibri" w:cs="Calibri" w:eastAsia="Calibri"/>
                <w:color w:val="444444"/>
                <w:spacing w:val="0"/>
                <w:position w:val="0"/>
                <w:sz w:val="22"/>
                <w:shd w:fill="FFFFFF" w:val="clear"/>
              </w:rPr>
              <w:t xml:space="preserve">After completing, we deploy the model using Flask Framework.</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50"/>
              <w:ind w:right="0" w:left="0" w:firstLine="0"/>
              <w:jc w:val="both"/>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Use a multiple model approach trying out most relevant machine learning models comparing their performance and choose the one that serves best amongst all</w:t>
            </w:r>
          </w:p>
          <w:p>
            <w:pPr>
              <w:spacing w:before="0" w:after="0" w:line="240"/>
              <w:ind w:right="0" w:left="0" w:firstLine="0"/>
              <w:jc w:val="left"/>
              <w:rPr>
                <w:rFonts w:ascii="Calibri" w:hAnsi="Calibri" w:cs="Calibri" w:eastAsia="Calibri"/>
                <w:spacing w:val="0"/>
                <w:position w:val="0"/>
                <w:sz w:val="22"/>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Loan approval thus becomes fast and efficient. Reliability can also be achieved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World - mobile banking app</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scalable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2">
    <w:abstractNumId w:val="24"/>
  </w:num>
  <w:num w:numId="27">
    <w:abstractNumId w:val="18"/>
  </w:num>
  <w:num w:numId="33">
    <w:abstractNumId w:val="12"/>
  </w:num>
  <w:num w:numId="36">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