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240"/>
        <w:tblW w:w="10920" w:type="dxa"/>
        <w:tblInd w:w="0" w:type="dxa"/>
        <w:tblCellMar>
          <w:top w:w="720" w:type="dxa"/>
          <w:left w:w="946" w:type="dxa"/>
          <w:bottom w:w="0" w:type="dxa"/>
          <w:right w:w="115" w:type="dxa"/>
        </w:tblCellMar>
        <w:tblLook w:val="04A0" w:firstRow="1" w:lastRow="0" w:firstColumn="1" w:lastColumn="0" w:noHBand="0" w:noVBand="1"/>
      </w:tblPr>
      <w:tblGrid>
        <w:gridCol w:w="10920"/>
      </w:tblGrid>
      <w:tr w:rsidR="00CB534C" w14:paraId="5CD60B1B" w14:textId="77777777" w:rsidTr="00CB534C">
        <w:trPr>
          <w:trHeight w:val="15852"/>
        </w:trPr>
        <w:tc>
          <w:tcPr>
            <w:tcW w:w="10920" w:type="dxa"/>
            <w:tcBorders>
              <w:top w:val="single" w:sz="12" w:space="0" w:color="000000"/>
              <w:left w:val="single" w:sz="12" w:space="0" w:color="000000"/>
              <w:bottom w:val="single" w:sz="12" w:space="0" w:color="000000"/>
              <w:right w:val="single" w:sz="12" w:space="0" w:color="000000"/>
            </w:tcBorders>
          </w:tcPr>
          <w:p w14:paraId="7838162A" w14:textId="77777777" w:rsidR="00CB534C" w:rsidRDefault="00CB534C" w:rsidP="00CB534C">
            <w:pPr>
              <w:spacing w:after="1"/>
              <w:ind w:right="779"/>
              <w:jc w:val="center"/>
            </w:pPr>
          </w:p>
          <w:p w14:paraId="1AB740EC" w14:textId="77777777" w:rsidR="00CB534C" w:rsidRDefault="00CB534C" w:rsidP="00CB534C">
            <w:pPr>
              <w:spacing w:after="0"/>
              <w:ind w:right="829"/>
              <w:jc w:val="center"/>
            </w:pPr>
            <w:r>
              <w:rPr>
                <w:b/>
                <w:sz w:val="24"/>
              </w:rPr>
              <w:t xml:space="preserve">Project Design Phase-I </w:t>
            </w:r>
          </w:p>
          <w:p w14:paraId="0342545C" w14:textId="77777777" w:rsidR="00CB534C" w:rsidRDefault="00CB534C" w:rsidP="00CB534C">
            <w:pPr>
              <w:spacing w:after="0"/>
              <w:ind w:right="834"/>
              <w:jc w:val="center"/>
            </w:pPr>
            <w:r>
              <w:rPr>
                <w:b/>
                <w:sz w:val="24"/>
              </w:rPr>
              <w:t xml:space="preserve">Proposed Solution Template </w:t>
            </w:r>
          </w:p>
          <w:p w14:paraId="22AB10DC" w14:textId="77777777" w:rsidR="00CB534C" w:rsidRDefault="00CB534C" w:rsidP="00CB534C">
            <w:pPr>
              <w:spacing w:after="0"/>
              <w:ind w:right="779"/>
              <w:jc w:val="center"/>
            </w:pPr>
            <w:r>
              <w:rPr>
                <w:b/>
                <w:sz w:val="24"/>
              </w:rPr>
              <w:t xml:space="preserve"> </w:t>
            </w:r>
          </w:p>
          <w:tbl>
            <w:tblPr>
              <w:tblStyle w:val="TableGrid"/>
              <w:tblW w:w="9018" w:type="dxa"/>
              <w:tblInd w:w="5" w:type="dxa"/>
              <w:tblCellMar>
                <w:top w:w="40" w:type="dxa"/>
                <w:left w:w="107" w:type="dxa"/>
                <w:bottom w:w="0" w:type="dxa"/>
                <w:right w:w="115" w:type="dxa"/>
              </w:tblCellMar>
              <w:tblLook w:val="04A0" w:firstRow="1" w:lastRow="0" w:firstColumn="1" w:lastColumn="0" w:noHBand="0" w:noVBand="1"/>
            </w:tblPr>
            <w:tblGrid>
              <w:gridCol w:w="4507"/>
              <w:gridCol w:w="4511"/>
            </w:tblGrid>
            <w:tr w:rsidR="00CB534C" w14:paraId="63BB2394" w14:textId="77777777" w:rsidTr="00961010">
              <w:trPr>
                <w:trHeight w:val="302"/>
              </w:trPr>
              <w:tc>
                <w:tcPr>
                  <w:tcW w:w="4508" w:type="dxa"/>
                  <w:tcBorders>
                    <w:top w:val="single" w:sz="4" w:space="0" w:color="000000"/>
                    <w:left w:val="single" w:sz="4" w:space="0" w:color="000000"/>
                    <w:bottom w:val="single" w:sz="4" w:space="0" w:color="000000"/>
                    <w:right w:val="single" w:sz="4" w:space="0" w:color="000000"/>
                  </w:tcBorders>
                </w:tcPr>
                <w:p w14:paraId="17B28DAF" w14:textId="77777777" w:rsidR="00CB534C" w:rsidRDefault="00CB534C" w:rsidP="00CB534C">
                  <w:pPr>
                    <w:framePr w:hSpace="180" w:wrap="around" w:vAnchor="text" w:hAnchor="margin" w:xAlign="center" w:y="240"/>
                    <w:spacing w:after="0"/>
                    <w:ind w:left="1"/>
                  </w:pPr>
                  <w:r>
                    <w:rPr>
                      <w:sz w:val="24"/>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7F2412D" w14:textId="77777777" w:rsidR="00CB534C" w:rsidRDefault="00CB534C" w:rsidP="00CB534C">
                  <w:pPr>
                    <w:framePr w:hSpace="180" w:wrap="around" w:vAnchor="text" w:hAnchor="margin" w:xAlign="center" w:y="240"/>
                    <w:spacing w:after="0"/>
                    <w:ind w:left="1"/>
                  </w:pPr>
                  <w:r>
                    <w:rPr>
                      <w:sz w:val="24"/>
                    </w:rPr>
                    <w:t xml:space="preserve">24 September 2022 </w:t>
                  </w:r>
                </w:p>
              </w:tc>
            </w:tr>
            <w:tr w:rsidR="00CB534C" w14:paraId="19E525E4" w14:textId="77777777" w:rsidTr="00961010">
              <w:trPr>
                <w:trHeight w:val="305"/>
              </w:trPr>
              <w:tc>
                <w:tcPr>
                  <w:tcW w:w="4508" w:type="dxa"/>
                  <w:tcBorders>
                    <w:top w:val="single" w:sz="4" w:space="0" w:color="000000"/>
                    <w:left w:val="single" w:sz="4" w:space="0" w:color="000000"/>
                    <w:bottom w:val="single" w:sz="4" w:space="0" w:color="000000"/>
                    <w:right w:val="single" w:sz="4" w:space="0" w:color="000000"/>
                  </w:tcBorders>
                </w:tcPr>
                <w:p w14:paraId="1D50C281" w14:textId="77777777" w:rsidR="00CB534C" w:rsidRDefault="00CB534C" w:rsidP="00CB534C">
                  <w:pPr>
                    <w:framePr w:hSpace="180" w:wrap="around" w:vAnchor="text" w:hAnchor="margin" w:xAlign="center" w:y="240"/>
                    <w:spacing w:after="0"/>
                    <w:ind w:left="1"/>
                  </w:pPr>
                  <w:r>
                    <w:rPr>
                      <w:sz w:val="24"/>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3E428B42" w14:textId="77777777" w:rsidR="00CB534C" w:rsidRDefault="00CB534C" w:rsidP="00CB534C">
                  <w:pPr>
                    <w:framePr w:hSpace="180" w:wrap="around" w:vAnchor="text" w:hAnchor="margin" w:xAlign="center" w:y="240"/>
                    <w:spacing w:after="0"/>
                  </w:pPr>
                  <w:r w:rsidRPr="00CB534C">
                    <w:rPr>
                      <w:color w:val="222222"/>
                      <w:sz w:val="24"/>
                    </w:rPr>
                    <w:t>PNT2022TMID29613</w:t>
                  </w:r>
                </w:p>
              </w:tc>
            </w:tr>
            <w:tr w:rsidR="00CB534C" w14:paraId="6A35D5A2" w14:textId="77777777" w:rsidTr="00961010">
              <w:trPr>
                <w:trHeight w:val="302"/>
              </w:trPr>
              <w:tc>
                <w:tcPr>
                  <w:tcW w:w="4508" w:type="dxa"/>
                  <w:tcBorders>
                    <w:top w:val="single" w:sz="4" w:space="0" w:color="000000"/>
                    <w:left w:val="single" w:sz="4" w:space="0" w:color="000000"/>
                    <w:bottom w:val="single" w:sz="4" w:space="0" w:color="000000"/>
                    <w:right w:val="single" w:sz="4" w:space="0" w:color="000000"/>
                  </w:tcBorders>
                </w:tcPr>
                <w:p w14:paraId="06EB572D" w14:textId="77777777" w:rsidR="00CB534C" w:rsidRDefault="00CB534C" w:rsidP="00CB534C">
                  <w:pPr>
                    <w:framePr w:hSpace="180" w:wrap="around" w:vAnchor="text" w:hAnchor="margin" w:xAlign="center" w:y="240"/>
                    <w:spacing w:after="0"/>
                    <w:ind w:left="1"/>
                  </w:pPr>
                  <w:r>
                    <w:rPr>
                      <w:sz w:val="24"/>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0D7C076F" w14:textId="77777777" w:rsidR="00CB534C" w:rsidRDefault="00CB534C" w:rsidP="00CB534C">
                  <w:pPr>
                    <w:framePr w:hSpace="180" w:wrap="around" w:vAnchor="text" w:hAnchor="margin" w:xAlign="center" w:y="240"/>
                    <w:spacing w:after="0"/>
                    <w:ind w:left="1"/>
                  </w:pPr>
                  <w:r>
                    <w:rPr>
                      <w:sz w:val="24"/>
                    </w:rPr>
                    <w:t xml:space="preserve">Project – Car Resale Value Prediction </w:t>
                  </w:r>
                </w:p>
              </w:tc>
            </w:tr>
            <w:tr w:rsidR="00CB534C" w14:paraId="7A671963" w14:textId="77777777" w:rsidTr="00961010">
              <w:trPr>
                <w:trHeight w:val="302"/>
              </w:trPr>
              <w:tc>
                <w:tcPr>
                  <w:tcW w:w="4508" w:type="dxa"/>
                  <w:tcBorders>
                    <w:top w:val="single" w:sz="4" w:space="0" w:color="000000"/>
                    <w:left w:val="single" w:sz="4" w:space="0" w:color="000000"/>
                    <w:bottom w:val="single" w:sz="4" w:space="0" w:color="000000"/>
                    <w:right w:val="single" w:sz="4" w:space="0" w:color="000000"/>
                  </w:tcBorders>
                </w:tcPr>
                <w:p w14:paraId="2E519D6A" w14:textId="77777777" w:rsidR="00CB534C" w:rsidRDefault="00CB534C" w:rsidP="00CB534C">
                  <w:pPr>
                    <w:framePr w:hSpace="180" w:wrap="around" w:vAnchor="text" w:hAnchor="margin" w:xAlign="center" w:y="240"/>
                    <w:spacing w:after="0"/>
                    <w:ind w:left="1"/>
                  </w:pPr>
                  <w:r>
                    <w:rPr>
                      <w:sz w:val="24"/>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0C10C520" w14:textId="77777777" w:rsidR="00CB534C" w:rsidRDefault="00CB534C" w:rsidP="00CB534C">
                  <w:pPr>
                    <w:framePr w:hSpace="180" w:wrap="around" w:vAnchor="text" w:hAnchor="margin" w:xAlign="center" w:y="240"/>
                    <w:spacing w:after="0"/>
                    <w:ind w:left="1"/>
                  </w:pPr>
                  <w:r>
                    <w:rPr>
                      <w:sz w:val="24"/>
                    </w:rPr>
                    <w:t xml:space="preserve">2 Marks </w:t>
                  </w:r>
                </w:p>
              </w:tc>
            </w:tr>
          </w:tbl>
          <w:p w14:paraId="6045F714" w14:textId="77777777" w:rsidR="00CB534C" w:rsidRDefault="00CB534C" w:rsidP="00CB534C">
            <w:pPr>
              <w:spacing w:after="161"/>
            </w:pPr>
            <w:r>
              <w:rPr>
                <w:sz w:val="24"/>
              </w:rPr>
              <w:t xml:space="preserve"> </w:t>
            </w:r>
          </w:p>
          <w:p w14:paraId="7724ADE0" w14:textId="77777777" w:rsidR="00CB534C" w:rsidRDefault="00CB534C" w:rsidP="00CB534C">
            <w:pPr>
              <w:spacing w:after="0"/>
            </w:pPr>
            <w:r>
              <w:rPr>
                <w:sz w:val="24"/>
              </w:rPr>
              <w:t xml:space="preserve"> </w:t>
            </w:r>
          </w:p>
          <w:tbl>
            <w:tblPr>
              <w:tblStyle w:val="TableGrid"/>
              <w:tblW w:w="9069" w:type="dxa"/>
              <w:tblInd w:w="5" w:type="dxa"/>
              <w:tblCellMar>
                <w:top w:w="45" w:type="dxa"/>
                <w:left w:w="106" w:type="dxa"/>
                <w:bottom w:w="0" w:type="dxa"/>
                <w:right w:w="87" w:type="dxa"/>
              </w:tblCellMar>
              <w:tblLook w:val="04A0" w:firstRow="1" w:lastRow="0" w:firstColumn="1" w:lastColumn="0" w:noHBand="0" w:noVBand="1"/>
            </w:tblPr>
            <w:tblGrid>
              <w:gridCol w:w="903"/>
              <w:gridCol w:w="3658"/>
              <w:gridCol w:w="4508"/>
            </w:tblGrid>
            <w:tr w:rsidR="00CB534C" w14:paraId="7A565074" w14:textId="77777777" w:rsidTr="00961010">
              <w:trPr>
                <w:trHeight w:val="566"/>
              </w:trPr>
              <w:tc>
                <w:tcPr>
                  <w:tcW w:w="902" w:type="dxa"/>
                  <w:tcBorders>
                    <w:top w:val="single" w:sz="4" w:space="0" w:color="000000"/>
                    <w:left w:val="single" w:sz="4" w:space="0" w:color="000000"/>
                    <w:bottom w:val="single" w:sz="4" w:space="0" w:color="000000"/>
                    <w:right w:val="single" w:sz="4" w:space="0" w:color="000000"/>
                  </w:tcBorders>
                </w:tcPr>
                <w:p w14:paraId="552F74FE" w14:textId="77777777" w:rsidR="00CB534C" w:rsidRDefault="00CB534C" w:rsidP="00CB534C">
                  <w:pPr>
                    <w:framePr w:hSpace="180" w:wrap="around" w:vAnchor="text" w:hAnchor="margin" w:xAlign="center" w:y="240"/>
                    <w:spacing w:after="0"/>
                    <w:ind w:left="2"/>
                  </w:pPr>
                  <w:r>
                    <w:rPr>
                      <w:b/>
                      <w:sz w:val="24"/>
                    </w:rPr>
                    <w:t xml:space="preserve">S No. </w:t>
                  </w:r>
                </w:p>
              </w:tc>
              <w:tc>
                <w:tcPr>
                  <w:tcW w:w="3658" w:type="dxa"/>
                  <w:tcBorders>
                    <w:top w:val="single" w:sz="4" w:space="0" w:color="000000"/>
                    <w:left w:val="single" w:sz="4" w:space="0" w:color="000000"/>
                    <w:bottom w:val="single" w:sz="4" w:space="0" w:color="000000"/>
                    <w:right w:val="single" w:sz="4" w:space="0" w:color="000000"/>
                  </w:tcBorders>
                </w:tcPr>
                <w:p w14:paraId="18A80F9D" w14:textId="77777777" w:rsidR="00CB534C" w:rsidRDefault="00CB534C" w:rsidP="00CB534C">
                  <w:pPr>
                    <w:framePr w:hSpace="180" w:wrap="around" w:vAnchor="text" w:hAnchor="margin" w:xAlign="center" w:y="240"/>
                    <w:spacing w:after="0"/>
                  </w:pPr>
                  <w:r>
                    <w:rPr>
                      <w:b/>
                      <w:sz w:val="24"/>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026BBDA0" w14:textId="77777777" w:rsidR="00CB534C" w:rsidRDefault="00CB534C" w:rsidP="00CB534C">
                  <w:pPr>
                    <w:framePr w:hSpace="180" w:wrap="around" w:vAnchor="text" w:hAnchor="margin" w:xAlign="center" w:y="240"/>
                    <w:spacing w:after="0"/>
                    <w:ind w:left="2"/>
                  </w:pPr>
                  <w:r>
                    <w:rPr>
                      <w:b/>
                      <w:sz w:val="24"/>
                    </w:rPr>
                    <w:t xml:space="preserve">Description </w:t>
                  </w:r>
                </w:p>
              </w:tc>
            </w:tr>
            <w:tr w:rsidR="00CB534C" w14:paraId="640B020D" w14:textId="77777777" w:rsidTr="00961010">
              <w:trPr>
                <w:trHeight w:val="6750"/>
              </w:trPr>
              <w:tc>
                <w:tcPr>
                  <w:tcW w:w="902" w:type="dxa"/>
                  <w:tcBorders>
                    <w:top w:val="single" w:sz="4" w:space="0" w:color="000000"/>
                    <w:left w:val="single" w:sz="4" w:space="0" w:color="000000"/>
                    <w:bottom w:val="single" w:sz="4" w:space="0" w:color="000000"/>
                    <w:right w:val="single" w:sz="4" w:space="0" w:color="000000"/>
                  </w:tcBorders>
                </w:tcPr>
                <w:p w14:paraId="5C596E39" w14:textId="77777777" w:rsidR="00CB534C" w:rsidRDefault="00CB534C" w:rsidP="00CB534C">
                  <w:pPr>
                    <w:framePr w:hSpace="180" w:wrap="around" w:vAnchor="text" w:hAnchor="margin" w:xAlign="center" w:y="240"/>
                    <w:spacing w:after="0"/>
                    <w:ind w:left="286"/>
                  </w:pPr>
                  <w:r>
                    <w:rPr>
                      <w:sz w:val="24"/>
                    </w:rPr>
                    <w:t>1.</w:t>
                  </w:r>
                  <w:r>
                    <w:rPr>
                      <w:rFonts w:ascii="Arial" w:eastAsia="Arial" w:hAnsi="Arial" w:cs="Arial"/>
                      <w:sz w:val="24"/>
                    </w:rPr>
                    <w:t xml:space="preserve">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DE669D4" w14:textId="77777777" w:rsidR="00CB534C" w:rsidRDefault="00CB534C" w:rsidP="00CB534C">
                  <w:pPr>
                    <w:framePr w:hSpace="180" w:wrap="around" w:vAnchor="text" w:hAnchor="margin" w:xAlign="center" w:y="240"/>
                    <w:spacing w:after="0"/>
                  </w:pPr>
                  <w:r>
                    <w:rPr>
                      <w:color w:val="222222"/>
                      <w:sz w:val="24"/>
                    </w:rPr>
                    <w:t xml:space="preserve">Problem Statement </w:t>
                  </w:r>
                  <w:r>
                    <w:rPr>
                      <w:sz w:val="24"/>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B76E426" w14:textId="77777777" w:rsidR="00CB534C" w:rsidRDefault="00CB534C" w:rsidP="00CB534C">
                  <w:pPr>
                    <w:framePr w:hSpace="180" w:wrap="around" w:vAnchor="text" w:hAnchor="margin" w:xAlign="center" w:y="240"/>
                    <w:spacing w:after="0" w:line="240" w:lineRule="auto"/>
                    <w:ind w:left="2"/>
                  </w:pPr>
                  <w:r>
                    <w:rPr>
                      <w:sz w:val="24"/>
                    </w:rPr>
                    <w:t xml:space="preserve">The main aim of this project is to predict the price of used cars using the various </w:t>
                  </w:r>
                </w:p>
                <w:p w14:paraId="5B1B62A4" w14:textId="77777777" w:rsidR="00CB534C" w:rsidRDefault="00CB534C" w:rsidP="00CB534C">
                  <w:pPr>
                    <w:framePr w:hSpace="180" w:wrap="around" w:vAnchor="text" w:hAnchor="margin" w:xAlign="center" w:y="240"/>
                    <w:spacing w:after="0" w:line="240" w:lineRule="auto"/>
                    <w:ind w:left="2"/>
                  </w:pPr>
                  <w:r>
                    <w:rPr>
                      <w:sz w:val="24"/>
                    </w:rPr>
                    <w:t xml:space="preserve">Machine Learning (ML) models. This can enable the customers to make decisions based on different inputs or factors namely Brand or Type of the car one prefers like </w:t>
                  </w:r>
                </w:p>
                <w:p w14:paraId="44A40971" w14:textId="77777777" w:rsidR="00CB534C" w:rsidRDefault="00CB534C" w:rsidP="00CB534C">
                  <w:pPr>
                    <w:framePr w:hSpace="180" w:wrap="around" w:vAnchor="text" w:hAnchor="margin" w:xAlign="center" w:y="240"/>
                    <w:spacing w:after="0"/>
                    <w:ind w:left="2"/>
                  </w:pPr>
                  <w:r>
                    <w:rPr>
                      <w:sz w:val="24"/>
                    </w:rPr>
                    <w:t xml:space="preserve">Ford, Hyundai, Model of the car namely Ford Figo, Hyundai Creta, Year of manufacturing like 2020, 2021, Type of fuel namely Petrol, Diesel, Price range or Budget, Type of transmission which the customer prefers like Automatic or Manual, Mileage to name a few characteristic features required by the customer. This project Car Price Prediction deals with providing the solution to these problems. Different techniques like multiple linear regression analysis, k-nearest neighbours, naïve bayes and decision trees have been used to make the predictions. The predictions are then evaluated and compared in order to find those which provide the best performances. </w:t>
                  </w:r>
                </w:p>
              </w:tc>
            </w:tr>
            <w:tr w:rsidR="00CB534C" w14:paraId="372C758A" w14:textId="77777777" w:rsidTr="00961010">
              <w:trPr>
                <w:trHeight w:val="2941"/>
              </w:trPr>
              <w:tc>
                <w:tcPr>
                  <w:tcW w:w="902" w:type="dxa"/>
                  <w:tcBorders>
                    <w:top w:val="single" w:sz="4" w:space="0" w:color="000000"/>
                    <w:left w:val="single" w:sz="4" w:space="0" w:color="000000"/>
                    <w:bottom w:val="single" w:sz="4" w:space="0" w:color="000000"/>
                    <w:right w:val="single" w:sz="4" w:space="0" w:color="000000"/>
                  </w:tcBorders>
                </w:tcPr>
                <w:p w14:paraId="155A89F0" w14:textId="77777777" w:rsidR="00CB534C" w:rsidRDefault="00CB534C" w:rsidP="00CB534C">
                  <w:pPr>
                    <w:framePr w:hSpace="180" w:wrap="around" w:vAnchor="text" w:hAnchor="margin" w:xAlign="center" w:y="240"/>
                    <w:spacing w:after="0"/>
                    <w:ind w:left="286"/>
                  </w:pPr>
                  <w:r>
                    <w:rPr>
                      <w:sz w:val="24"/>
                    </w:rPr>
                    <w:t>2.</w:t>
                  </w:r>
                  <w:r>
                    <w:rPr>
                      <w:rFonts w:ascii="Arial" w:eastAsia="Arial" w:hAnsi="Arial" w:cs="Arial"/>
                      <w:sz w:val="24"/>
                    </w:rPr>
                    <w:t xml:space="preserve"> </w:t>
                  </w:r>
                  <w:r>
                    <w:rPr>
                      <w:sz w:val="24"/>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D6A6E2A" w14:textId="77777777" w:rsidR="00CB534C" w:rsidRDefault="00CB534C" w:rsidP="00CB534C">
                  <w:pPr>
                    <w:framePr w:hSpace="180" w:wrap="around" w:vAnchor="text" w:hAnchor="margin" w:xAlign="center" w:y="240"/>
                    <w:spacing w:after="0"/>
                  </w:pPr>
                  <w:r>
                    <w:rPr>
                      <w:sz w:val="24"/>
                    </w:rPr>
                    <w:t xml:space="preserve">Feasibility of Idea </w:t>
                  </w:r>
                </w:p>
              </w:tc>
              <w:tc>
                <w:tcPr>
                  <w:tcW w:w="4508" w:type="dxa"/>
                  <w:tcBorders>
                    <w:top w:val="single" w:sz="4" w:space="0" w:color="000000"/>
                    <w:left w:val="single" w:sz="4" w:space="0" w:color="000000"/>
                    <w:bottom w:val="single" w:sz="4" w:space="0" w:color="000000"/>
                    <w:right w:val="single" w:sz="4" w:space="0" w:color="000000"/>
                  </w:tcBorders>
                </w:tcPr>
                <w:p w14:paraId="07112105" w14:textId="77777777" w:rsidR="00CB534C" w:rsidRDefault="00CB534C" w:rsidP="00CB534C">
                  <w:pPr>
                    <w:framePr w:hSpace="180" w:wrap="around" w:vAnchor="text" w:hAnchor="margin" w:xAlign="center" w:y="240"/>
                    <w:spacing w:after="0"/>
                    <w:ind w:left="2"/>
                  </w:pPr>
                  <w:r>
                    <w:rPr>
                      <w:sz w:val="24"/>
                    </w:rPr>
                    <w:t xml:space="preserve">New cars of a particular make, model, and year all have the same retail price, excluding optional features. This price is set by the manufacturer. Used car, however, are subject to supply-and-demand pricing. Further, used cars have additional attributes that factor into the price. These include the condition, milage, and repair history, which sets cars that may have shared a retail price apart. </w:t>
                  </w:r>
                </w:p>
              </w:tc>
            </w:tr>
          </w:tbl>
          <w:p w14:paraId="3FA5F5DE" w14:textId="77777777" w:rsidR="00CB534C" w:rsidRDefault="00CB534C" w:rsidP="00CB534C"/>
        </w:tc>
      </w:tr>
      <w:tr w:rsidR="00CB534C" w14:paraId="6B966217" w14:textId="77777777" w:rsidTr="00CB534C">
        <w:trPr>
          <w:trHeight w:val="15852"/>
        </w:trPr>
        <w:tc>
          <w:tcPr>
            <w:tcW w:w="10920" w:type="dxa"/>
            <w:tcBorders>
              <w:top w:val="single" w:sz="12" w:space="0" w:color="000000"/>
              <w:left w:val="single" w:sz="12" w:space="0" w:color="000000"/>
              <w:bottom w:val="single" w:sz="12" w:space="0" w:color="000000"/>
              <w:right w:val="single" w:sz="12" w:space="0" w:color="000000"/>
            </w:tcBorders>
          </w:tcPr>
          <w:tbl>
            <w:tblPr>
              <w:tblStyle w:val="TableGrid"/>
              <w:tblpPr w:leftFromText="180" w:rightFromText="180" w:vertAnchor="text" w:horzAnchor="margin" w:tblpX="-289" w:tblpY="-13974"/>
              <w:tblOverlap w:val="never"/>
              <w:tblW w:w="9634" w:type="dxa"/>
              <w:tblInd w:w="0" w:type="dxa"/>
              <w:tblCellMar>
                <w:top w:w="45" w:type="dxa"/>
                <w:left w:w="106" w:type="dxa"/>
                <w:bottom w:w="0" w:type="dxa"/>
                <w:right w:w="63" w:type="dxa"/>
              </w:tblCellMar>
              <w:tblLook w:val="04A0" w:firstRow="1" w:lastRow="0" w:firstColumn="1" w:lastColumn="0" w:noHBand="0" w:noVBand="1"/>
            </w:tblPr>
            <w:tblGrid>
              <w:gridCol w:w="1166"/>
              <w:gridCol w:w="3563"/>
              <w:gridCol w:w="4905"/>
            </w:tblGrid>
            <w:tr w:rsidR="00CB534C" w14:paraId="4E9EC83C" w14:textId="77777777" w:rsidTr="00CB534C">
              <w:trPr>
                <w:trHeight w:val="1527"/>
              </w:trPr>
              <w:tc>
                <w:tcPr>
                  <w:tcW w:w="1166" w:type="dxa"/>
                  <w:tcBorders>
                    <w:top w:val="single" w:sz="4" w:space="0" w:color="000000"/>
                    <w:left w:val="single" w:sz="4" w:space="0" w:color="000000"/>
                    <w:bottom w:val="single" w:sz="4" w:space="0" w:color="000000"/>
                    <w:right w:val="single" w:sz="4" w:space="0" w:color="000000"/>
                  </w:tcBorders>
                </w:tcPr>
                <w:p w14:paraId="2CA57CDE" w14:textId="77777777" w:rsidR="00CB534C" w:rsidRDefault="00CB534C" w:rsidP="00CB534C">
                  <w:pPr>
                    <w:spacing w:after="0"/>
                    <w:ind w:left="286"/>
                  </w:pPr>
                  <w:r>
                    <w:rPr>
                      <w:sz w:val="24"/>
                    </w:rPr>
                    <w:lastRenderedPageBreak/>
                    <w:t>3.</w:t>
                  </w:r>
                </w:p>
              </w:tc>
              <w:tc>
                <w:tcPr>
                  <w:tcW w:w="3563" w:type="dxa"/>
                  <w:tcBorders>
                    <w:top w:val="single" w:sz="4" w:space="0" w:color="000000"/>
                    <w:left w:val="single" w:sz="4" w:space="0" w:color="000000"/>
                    <w:bottom w:val="single" w:sz="4" w:space="0" w:color="000000"/>
                    <w:right w:val="single" w:sz="4" w:space="0" w:color="000000"/>
                  </w:tcBorders>
                </w:tcPr>
                <w:p w14:paraId="63B40971" w14:textId="77777777" w:rsidR="00CB534C" w:rsidRDefault="00CB534C" w:rsidP="00CB534C">
                  <w:pPr>
                    <w:spacing w:after="0"/>
                  </w:pPr>
                  <w:r>
                    <w:rPr>
                      <w:color w:val="222222"/>
                      <w:sz w:val="24"/>
                    </w:rPr>
                    <w:t>Novelty</w:t>
                  </w:r>
                  <w:r>
                    <w:rPr>
                      <w:sz w:val="24"/>
                    </w:rPr>
                    <w:t xml:space="preserve"> </w:t>
                  </w:r>
                </w:p>
              </w:tc>
              <w:tc>
                <w:tcPr>
                  <w:tcW w:w="4905" w:type="dxa"/>
                  <w:tcBorders>
                    <w:top w:val="single" w:sz="4" w:space="0" w:color="000000"/>
                    <w:left w:val="single" w:sz="4" w:space="0" w:color="000000"/>
                    <w:bottom w:val="single" w:sz="4" w:space="0" w:color="000000"/>
                    <w:right w:val="single" w:sz="4" w:space="0" w:color="000000"/>
                  </w:tcBorders>
                </w:tcPr>
                <w:p w14:paraId="0CDB281E" w14:textId="77777777" w:rsidR="00CB534C" w:rsidRDefault="00CB534C" w:rsidP="00CB534C">
                  <w:pPr>
                    <w:spacing w:after="0"/>
                    <w:ind w:left="2"/>
                  </w:pPr>
                  <w:r>
                    <w:rPr>
                      <w:sz w:val="24"/>
                    </w:rPr>
                    <w:t xml:space="preserve">The purpose of this thesis is to evaluate several different machine learning models for used car price prediction and draw conclusions about how they behave. This will deepen the knowledge of machine learning applied to car valuations and other similar price prediction problems. </w:t>
                  </w:r>
                </w:p>
              </w:tc>
            </w:tr>
            <w:tr w:rsidR="00CB534C" w14:paraId="7322BA56" w14:textId="77777777" w:rsidTr="00CB534C">
              <w:trPr>
                <w:trHeight w:val="3704"/>
              </w:trPr>
              <w:tc>
                <w:tcPr>
                  <w:tcW w:w="1166" w:type="dxa"/>
                  <w:tcBorders>
                    <w:top w:val="single" w:sz="4" w:space="0" w:color="000000"/>
                    <w:left w:val="single" w:sz="4" w:space="0" w:color="000000"/>
                    <w:bottom w:val="single" w:sz="4" w:space="0" w:color="000000"/>
                    <w:right w:val="single" w:sz="4" w:space="0" w:color="000000"/>
                  </w:tcBorders>
                </w:tcPr>
                <w:p w14:paraId="3C748E9F" w14:textId="77777777" w:rsidR="00CB534C" w:rsidRDefault="00CB534C" w:rsidP="00CB534C">
                  <w:pPr>
                    <w:spacing w:after="0"/>
                    <w:ind w:left="286"/>
                  </w:pPr>
                  <w:r>
                    <w:rPr>
                      <w:sz w:val="24"/>
                    </w:rPr>
                    <w:t>4.</w:t>
                  </w:r>
                  <w:r>
                    <w:rPr>
                      <w:rFonts w:ascii="Arial" w:eastAsia="Arial" w:hAnsi="Arial" w:cs="Arial"/>
                      <w:sz w:val="24"/>
                    </w:rPr>
                    <w:t xml:space="preserve"> </w:t>
                  </w:r>
                  <w:r>
                    <w:rPr>
                      <w:sz w:val="24"/>
                    </w:rPr>
                    <w:t xml:space="preserve"> </w:t>
                  </w:r>
                </w:p>
              </w:tc>
              <w:tc>
                <w:tcPr>
                  <w:tcW w:w="3563" w:type="dxa"/>
                  <w:tcBorders>
                    <w:top w:val="single" w:sz="4" w:space="0" w:color="000000"/>
                    <w:left w:val="single" w:sz="4" w:space="0" w:color="000000"/>
                    <w:bottom w:val="single" w:sz="4" w:space="0" w:color="000000"/>
                    <w:right w:val="single" w:sz="4" w:space="0" w:color="000000"/>
                  </w:tcBorders>
                </w:tcPr>
                <w:p w14:paraId="5E904805" w14:textId="77777777" w:rsidR="00CB534C" w:rsidRDefault="00CB534C" w:rsidP="00CB534C">
                  <w:pPr>
                    <w:spacing w:after="0"/>
                  </w:pPr>
                  <w:r>
                    <w:rPr>
                      <w:color w:val="222222"/>
                      <w:sz w:val="24"/>
                    </w:rPr>
                    <w:t>Social Impact / Customer Satisfaction</w:t>
                  </w:r>
                  <w:r>
                    <w:rPr>
                      <w:sz w:val="24"/>
                    </w:rPr>
                    <w:t xml:space="preserve"> </w:t>
                  </w:r>
                </w:p>
              </w:tc>
              <w:tc>
                <w:tcPr>
                  <w:tcW w:w="4905" w:type="dxa"/>
                  <w:tcBorders>
                    <w:top w:val="single" w:sz="4" w:space="0" w:color="000000"/>
                    <w:left w:val="single" w:sz="4" w:space="0" w:color="000000"/>
                    <w:bottom w:val="single" w:sz="4" w:space="0" w:color="000000"/>
                    <w:right w:val="single" w:sz="4" w:space="0" w:color="000000"/>
                  </w:tcBorders>
                </w:tcPr>
                <w:p w14:paraId="6027D4FC" w14:textId="77777777" w:rsidR="00CB534C" w:rsidRDefault="00CB534C" w:rsidP="00CB534C">
                  <w:pPr>
                    <w:spacing w:after="0"/>
                    <w:ind w:left="2"/>
                  </w:pPr>
                  <w:r>
                    <w:rPr>
                      <w:sz w:val="24"/>
                    </w:rPr>
                    <w:t xml:space="preserve">This work will focus on answering the research questions. They all entail a comparison of different ML algorithms for price prediction. This will be accomplished by sourcing and preparing a dataset on which all the algorithms can be trained on and compared fairly. The algorithms selected must therefore be similar enough for the same dataset to be used for all of them. This also means that no large optimization efforts on the dataset will be made to boost the performance, if these changes do not benefit the other models. Maximizing price prediction performance of any one algorithm in ways that do not offer better comparisons is outside the scope of this work. </w:t>
                  </w:r>
                </w:p>
              </w:tc>
            </w:tr>
            <w:tr w:rsidR="00CB534C" w14:paraId="41E7754A" w14:textId="77777777" w:rsidTr="00CB534C">
              <w:trPr>
                <w:trHeight w:val="1092"/>
              </w:trPr>
              <w:tc>
                <w:tcPr>
                  <w:tcW w:w="1166" w:type="dxa"/>
                  <w:tcBorders>
                    <w:top w:val="single" w:sz="4" w:space="0" w:color="000000"/>
                    <w:left w:val="single" w:sz="4" w:space="0" w:color="000000"/>
                    <w:bottom w:val="single" w:sz="4" w:space="0" w:color="000000"/>
                    <w:right w:val="single" w:sz="4" w:space="0" w:color="000000"/>
                  </w:tcBorders>
                </w:tcPr>
                <w:p w14:paraId="16535993" w14:textId="77777777" w:rsidR="00CB534C" w:rsidRDefault="00CB534C" w:rsidP="00CB534C">
                  <w:pPr>
                    <w:spacing w:after="0"/>
                    <w:ind w:left="286"/>
                  </w:pPr>
                  <w:r>
                    <w:rPr>
                      <w:sz w:val="24"/>
                    </w:rPr>
                    <w:t>5.</w:t>
                  </w:r>
                  <w:r>
                    <w:rPr>
                      <w:rFonts w:ascii="Arial" w:eastAsia="Arial" w:hAnsi="Arial" w:cs="Arial"/>
                      <w:sz w:val="24"/>
                    </w:rPr>
                    <w:t xml:space="preserve"> </w:t>
                  </w:r>
                  <w:r>
                    <w:rPr>
                      <w:sz w:val="24"/>
                    </w:rPr>
                    <w:t xml:space="preserve"> </w:t>
                  </w:r>
                </w:p>
              </w:tc>
              <w:tc>
                <w:tcPr>
                  <w:tcW w:w="3563" w:type="dxa"/>
                  <w:tcBorders>
                    <w:top w:val="single" w:sz="4" w:space="0" w:color="000000"/>
                    <w:left w:val="single" w:sz="4" w:space="0" w:color="000000"/>
                    <w:bottom w:val="single" w:sz="4" w:space="0" w:color="000000"/>
                    <w:right w:val="single" w:sz="4" w:space="0" w:color="000000"/>
                  </w:tcBorders>
                </w:tcPr>
                <w:p w14:paraId="16A01846" w14:textId="77777777" w:rsidR="00CB534C" w:rsidRDefault="00CB534C" w:rsidP="00CB534C">
                  <w:pPr>
                    <w:spacing w:after="0"/>
                  </w:pPr>
                  <w:r>
                    <w:rPr>
                      <w:color w:val="222222"/>
                      <w:sz w:val="24"/>
                    </w:rPr>
                    <w:t>Business Model (Revenue Model)</w:t>
                  </w:r>
                  <w:r>
                    <w:rPr>
                      <w:sz w:val="24"/>
                    </w:rPr>
                    <w:t xml:space="preserve"> </w:t>
                  </w:r>
                </w:p>
              </w:tc>
              <w:tc>
                <w:tcPr>
                  <w:tcW w:w="4905" w:type="dxa"/>
                  <w:tcBorders>
                    <w:top w:val="single" w:sz="4" w:space="0" w:color="000000"/>
                    <w:left w:val="single" w:sz="4" w:space="0" w:color="000000"/>
                    <w:bottom w:val="single" w:sz="4" w:space="0" w:color="000000"/>
                    <w:right w:val="single" w:sz="4" w:space="0" w:color="000000"/>
                  </w:tcBorders>
                </w:tcPr>
                <w:p w14:paraId="16CFEDEE" w14:textId="77777777" w:rsidR="00CB534C" w:rsidRDefault="00CB534C" w:rsidP="00CB534C">
                  <w:pPr>
                    <w:spacing w:after="0"/>
                    <w:ind w:left="2"/>
                  </w:pPr>
                  <w:r>
                    <w:rPr>
                      <w:sz w:val="24"/>
                    </w:rPr>
                    <w:t xml:space="preserve">A revenue model is a blueprint that shows how a </w:t>
                  </w:r>
                  <w:proofErr w:type="spellStart"/>
                  <w:r>
                    <w:rPr>
                      <w:sz w:val="24"/>
                    </w:rPr>
                    <w:t>startup</w:t>
                  </w:r>
                  <w:proofErr w:type="spellEnd"/>
                  <w:r>
                    <w:rPr>
                      <w:sz w:val="24"/>
                    </w:rPr>
                    <w:t xml:space="preserve"> business will earn revenue or gross income from its standard business operations, and how it will pay for operating costs and expenses. </w:t>
                  </w:r>
                </w:p>
              </w:tc>
            </w:tr>
            <w:tr w:rsidR="00CB534C" w14:paraId="128E8CAE" w14:textId="77777777" w:rsidTr="00CB534C">
              <w:trPr>
                <w:trHeight w:val="45"/>
              </w:trPr>
              <w:tc>
                <w:tcPr>
                  <w:tcW w:w="1166" w:type="dxa"/>
                  <w:tcBorders>
                    <w:top w:val="single" w:sz="4" w:space="0" w:color="000000"/>
                    <w:left w:val="single" w:sz="4" w:space="0" w:color="000000"/>
                    <w:bottom w:val="single" w:sz="4" w:space="0" w:color="000000"/>
                    <w:right w:val="single" w:sz="4" w:space="0" w:color="000000"/>
                  </w:tcBorders>
                </w:tcPr>
                <w:p w14:paraId="678B69B4" w14:textId="77777777" w:rsidR="00CB534C" w:rsidRDefault="00CB534C" w:rsidP="00CB534C">
                  <w:pPr>
                    <w:spacing w:after="0"/>
                    <w:ind w:left="286"/>
                  </w:pPr>
                  <w:r>
                    <w:rPr>
                      <w:sz w:val="24"/>
                    </w:rPr>
                    <w:t>6.</w:t>
                  </w:r>
                  <w:r>
                    <w:rPr>
                      <w:rFonts w:ascii="Arial" w:eastAsia="Arial" w:hAnsi="Arial" w:cs="Arial"/>
                      <w:sz w:val="24"/>
                    </w:rPr>
                    <w:t xml:space="preserve"> </w:t>
                  </w:r>
                  <w:r>
                    <w:rPr>
                      <w:sz w:val="24"/>
                    </w:rPr>
                    <w:t xml:space="preserve"> </w:t>
                  </w:r>
                </w:p>
              </w:tc>
              <w:tc>
                <w:tcPr>
                  <w:tcW w:w="3563" w:type="dxa"/>
                  <w:tcBorders>
                    <w:top w:val="single" w:sz="4" w:space="0" w:color="000000"/>
                    <w:left w:val="single" w:sz="4" w:space="0" w:color="000000"/>
                    <w:bottom w:val="single" w:sz="4" w:space="0" w:color="000000"/>
                    <w:right w:val="single" w:sz="4" w:space="0" w:color="000000"/>
                  </w:tcBorders>
                </w:tcPr>
                <w:p w14:paraId="6A6305B7" w14:textId="77777777" w:rsidR="00CB534C" w:rsidRDefault="00CB534C" w:rsidP="00CB534C">
                  <w:pPr>
                    <w:spacing w:after="0"/>
                  </w:pPr>
                  <w:r>
                    <w:rPr>
                      <w:color w:val="222222"/>
                      <w:sz w:val="24"/>
                    </w:rPr>
                    <w:t xml:space="preserve">Scalability of the Solution </w:t>
                  </w:r>
                </w:p>
              </w:tc>
              <w:tc>
                <w:tcPr>
                  <w:tcW w:w="4905" w:type="dxa"/>
                  <w:tcBorders>
                    <w:top w:val="single" w:sz="4" w:space="0" w:color="000000"/>
                    <w:left w:val="single" w:sz="4" w:space="0" w:color="000000"/>
                    <w:bottom w:val="single" w:sz="4" w:space="0" w:color="000000"/>
                    <w:right w:val="single" w:sz="4" w:space="0" w:color="000000"/>
                  </w:tcBorders>
                </w:tcPr>
                <w:p w14:paraId="73DF29D3" w14:textId="77777777" w:rsidR="00CB534C" w:rsidRDefault="00CB534C" w:rsidP="00CB534C">
                  <w:pPr>
                    <w:spacing w:after="0" w:line="240" w:lineRule="auto"/>
                    <w:ind w:left="2" w:right="44"/>
                  </w:pPr>
                  <w:r>
                    <w:rPr>
                      <w:sz w:val="24"/>
                    </w:rPr>
                    <w:t xml:space="preserve">Which of the models and parameters gives the best overall accuracy in making price predictions for used cars. The optimal parameters were determined in the process of implementing the models, and thus each model was implemented with the </w:t>
                  </w:r>
                </w:p>
                <w:p w14:paraId="53547684" w14:textId="77777777" w:rsidR="00CB534C" w:rsidRDefault="00CB534C" w:rsidP="00CB534C">
                  <w:pPr>
                    <w:spacing w:after="0" w:line="240" w:lineRule="auto"/>
                    <w:ind w:left="2"/>
                  </w:pPr>
                  <w:r>
                    <w:rPr>
                      <w:sz w:val="24"/>
                    </w:rPr>
                    <w:t xml:space="preserve">parameters that yielded the best performance by trial and error. </w:t>
                  </w:r>
                </w:p>
                <w:p w14:paraId="6A539153" w14:textId="77777777" w:rsidR="00CB534C" w:rsidRDefault="00CB534C" w:rsidP="00CB534C">
                  <w:pPr>
                    <w:spacing w:after="0" w:line="240" w:lineRule="auto"/>
                    <w:ind w:left="2"/>
                  </w:pPr>
                  <w:r>
                    <w:rPr>
                      <w:sz w:val="24"/>
                    </w:rPr>
                    <w:t xml:space="preserve">All of the models approximated geometric appreciation, meaning that a constant percentage of value is lost every year independent of the age of the vehicle. Random Forest Regression had a significantly higher assessed average depreciation at approximately 13.8%, compared to the others with 9.7%. This is closer to the range of 15%-31% assessed by </w:t>
                  </w:r>
                </w:p>
                <w:p w14:paraId="22FB0228" w14:textId="77777777" w:rsidR="00CB534C" w:rsidRDefault="00CB534C" w:rsidP="00CB534C">
                  <w:pPr>
                    <w:spacing w:after="0"/>
                    <w:ind w:left="2"/>
                  </w:pPr>
                  <w:r>
                    <w:rPr>
                      <w:sz w:val="24"/>
                    </w:rPr>
                    <w:t xml:space="preserve">Karl </w:t>
                  </w:r>
                  <w:proofErr w:type="spellStart"/>
                  <w:r>
                    <w:rPr>
                      <w:sz w:val="24"/>
                    </w:rPr>
                    <w:t>Storchmann</w:t>
                  </w:r>
                  <w:proofErr w:type="spellEnd"/>
                  <w:r>
                    <w:rPr>
                      <w:sz w:val="24"/>
                    </w:rPr>
                    <w:t xml:space="preserve"> in his analysis of international depreciation rates </w:t>
                  </w:r>
                </w:p>
              </w:tc>
            </w:tr>
          </w:tbl>
          <w:p w14:paraId="7CF36D06" w14:textId="77777777" w:rsidR="00CB534C" w:rsidRDefault="00CB534C" w:rsidP="00CB534C">
            <w:pPr>
              <w:spacing w:after="1"/>
              <w:ind w:right="779"/>
              <w:jc w:val="center"/>
            </w:pPr>
          </w:p>
          <w:p w14:paraId="3347FBDF" w14:textId="033E0285" w:rsidR="00CB534C" w:rsidRDefault="00CB534C" w:rsidP="00CB534C">
            <w:pPr>
              <w:spacing w:after="1"/>
              <w:ind w:right="779"/>
              <w:jc w:val="center"/>
            </w:pPr>
          </w:p>
        </w:tc>
      </w:tr>
    </w:tbl>
    <w:p w14:paraId="57914B56" w14:textId="77777777" w:rsidR="00554F61" w:rsidRDefault="00554F61" w:rsidP="00CB534C">
      <w:pPr>
        <w:spacing w:after="0"/>
        <w:ind w:left="-1440" w:right="10466"/>
        <w:jc w:val="right"/>
      </w:pPr>
    </w:p>
    <w:p w14:paraId="77C7740B" w14:textId="3984DCA5" w:rsidR="00554F61" w:rsidRDefault="00554F61">
      <w:pPr>
        <w:spacing w:after="0"/>
        <w:ind w:left="-1440" w:right="10466"/>
      </w:pPr>
    </w:p>
    <w:p w14:paraId="3911670E" w14:textId="6BAB5801" w:rsidR="00CB534C" w:rsidRPr="00CB534C" w:rsidRDefault="00CB534C" w:rsidP="00CB534C"/>
    <w:tbl>
      <w:tblPr>
        <w:tblStyle w:val="TableGrid"/>
        <w:tblW w:w="10920" w:type="dxa"/>
        <w:tblInd w:w="-946" w:type="dxa"/>
        <w:tblCellMar>
          <w:top w:w="0" w:type="dxa"/>
          <w:left w:w="946" w:type="dxa"/>
          <w:bottom w:w="1088" w:type="dxa"/>
          <w:right w:w="115" w:type="dxa"/>
        </w:tblCellMar>
        <w:tblLook w:val="04A0" w:firstRow="1" w:lastRow="0" w:firstColumn="1" w:lastColumn="0" w:noHBand="0" w:noVBand="1"/>
      </w:tblPr>
      <w:tblGrid>
        <w:gridCol w:w="10920"/>
      </w:tblGrid>
      <w:tr w:rsidR="00554F61" w14:paraId="45CC7F03" w14:textId="77777777">
        <w:trPr>
          <w:trHeight w:val="15852"/>
        </w:trPr>
        <w:tc>
          <w:tcPr>
            <w:tcW w:w="10920" w:type="dxa"/>
            <w:tcBorders>
              <w:top w:val="single" w:sz="12" w:space="0" w:color="000000"/>
              <w:left w:val="single" w:sz="12" w:space="0" w:color="000000"/>
              <w:bottom w:val="single" w:sz="12" w:space="0" w:color="000000"/>
              <w:right w:val="single" w:sz="12" w:space="0" w:color="000000"/>
            </w:tcBorders>
            <w:vAlign w:val="bottom"/>
          </w:tcPr>
          <w:p w14:paraId="4EBD0DF0" w14:textId="38FCD4A3" w:rsidR="00554F61" w:rsidRDefault="00554F61">
            <w:pPr>
              <w:spacing w:after="0"/>
            </w:pPr>
          </w:p>
        </w:tc>
      </w:tr>
    </w:tbl>
    <w:p w14:paraId="5131733A" w14:textId="77777777" w:rsidR="00AF5402" w:rsidRDefault="00AF5402" w:rsidP="00E222EE"/>
    <w:sectPr w:rsidR="00AF5402">
      <w:pgSz w:w="11906" w:h="16838"/>
      <w:pgMar w:top="494" w:right="1440" w:bottom="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F61"/>
    <w:rsid w:val="00554F61"/>
    <w:rsid w:val="00AF5402"/>
    <w:rsid w:val="00CB534C"/>
    <w:rsid w:val="00E22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57EE"/>
  <w15:docId w15:val="{9910BF10-BD43-4878-A51A-70EE58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Santhosh Murugesan</cp:lastModifiedBy>
  <cp:revision>3</cp:revision>
  <dcterms:created xsi:type="dcterms:W3CDTF">2022-10-02T14:49:00Z</dcterms:created>
  <dcterms:modified xsi:type="dcterms:W3CDTF">2022-10-02T14:50:00Z</dcterms:modified>
</cp:coreProperties>
</file>