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95D" w:rsidRDefault="0068695D">
      <w:pPr>
        <w:rPr>
          <w:b/>
          <w:sz w:val="32"/>
          <w:szCs w:val="32"/>
        </w:rPr>
      </w:pPr>
      <w:r>
        <w:rPr>
          <w:b/>
          <w:sz w:val="32"/>
          <w:szCs w:val="32"/>
        </w:rPr>
        <w:t xml:space="preserve">                                     WEB PHISING DETECTION</w:t>
      </w:r>
    </w:p>
    <w:p w:rsidR="0068695D" w:rsidRDefault="0068695D">
      <w:pPr>
        <w:rPr>
          <w:b/>
          <w:sz w:val="32"/>
          <w:szCs w:val="32"/>
        </w:rPr>
      </w:pPr>
    </w:p>
    <w:p w:rsidR="008849E4" w:rsidRDefault="0068695D">
      <w:pPr>
        <w:rPr>
          <w:b/>
          <w:sz w:val="32"/>
          <w:szCs w:val="32"/>
        </w:rPr>
      </w:pPr>
      <w:r w:rsidRPr="0068695D">
        <w:rPr>
          <w:b/>
          <w:sz w:val="32"/>
          <w:szCs w:val="32"/>
        </w:rPr>
        <w:t>PROBLEM STATEMENT:</w:t>
      </w:r>
    </w:p>
    <w:p w:rsidR="0068695D" w:rsidRDefault="0068695D">
      <w:pPr>
        <w:rPr>
          <w:rFonts w:ascii="Times New Roman" w:hAnsi="Times New Roman" w:cs="Times New Roman"/>
          <w:color w:val="2E2E2E"/>
          <w:sz w:val="30"/>
          <w:szCs w:val="30"/>
        </w:rPr>
      </w:pPr>
      <w:r w:rsidRPr="0068695D">
        <w:rPr>
          <w:rFonts w:ascii="Times New Roman" w:hAnsi="Times New Roman" w:cs="Times New Roman"/>
          <w:sz w:val="32"/>
          <w:szCs w:val="32"/>
        </w:rPr>
        <w:t xml:space="preserve">                  P</w:t>
      </w:r>
      <w:r w:rsidRPr="0068695D">
        <w:rPr>
          <w:rStyle w:val="topic-highlight"/>
          <w:rFonts w:ascii="Times New Roman" w:hAnsi="Times New Roman" w:cs="Times New Roman"/>
          <w:color w:val="2E2E2E"/>
          <w:sz w:val="30"/>
          <w:szCs w:val="30"/>
        </w:rPr>
        <w:t>hishing detection</w:t>
      </w:r>
      <w:r w:rsidRPr="0068695D">
        <w:rPr>
          <w:rFonts w:ascii="Times New Roman" w:hAnsi="Times New Roman" w:cs="Times New Roman"/>
          <w:color w:val="2E2E2E"/>
          <w:sz w:val="30"/>
          <w:szCs w:val="30"/>
        </w:rPr>
        <w:t> techniques do suffer low detection accuracy and high false alarm especially when novel phishing approaches are introduced. Besides, the most common technique used, blacklist-based method is inefficient in responding to emanating </w:t>
      </w:r>
      <w:hyperlink r:id="rId4" w:tooltip="Learn more about phishing attacks from ScienceDirect's AI-generated Topic Pages" w:history="1">
        <w:r w:rsidRPr="0068695D">
          <w:rPr>
            <w:rStyle w:val="Hyperlink"/>
            <w:rFonts w:ascii="Times New Roman" w:hAnsi="Times New Roman" w:cs="Times New Roman"/>
            <w:color w:val="2E2E2E"/>
            <w:sz w:val="30"/>
            <w:szCs w:val="30"/>
          </w:rPr>
          <w:t>phishing attacks</w:t>
        </w:r>
      </w:hyperlink>
      <w:r w:rsidRPr="0068695D">
        <w:rPr>
          <w:rFonts w:ascii="Times New Roman" w:hAnsi="Times New Roman" w:cs="Times New Roman"/>
          <w:color w:val="2E2E2E"/>
          <w:sz w:val="30"/>
          <w:szCs w:val="30"/>
        </w:rPr>
        <w:t>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to </w:t>
      </w:r>
      <w:hyperlink r:id="rId5" w:tooltip="Learn more about phishing website detection from ScienceDirect's AI-generated Topic Pages" w:history="1">
        <w:r w:rsidRPr="0068695D">
          <w:rPr>
            <w:rStyle w:val="Hyperlink"/>
            <w:rFonts w:ascii="Times New Roman" w:hAnsi="Times New Roman" w:cs="Times New Roman"/>
            <w:color w:val="2E2E2E"/>
            <w:sz w:val="30"/>
            <w:szCs w:val="30"/>
          </w:rPr>
          <w:t>phishing website detection</w:t>
        </w:r>
      </w:hyperlink>
      <w:r w:rsidRPr="0068695D">
        <w:rPr>
          <w:rFonts w:ascii="Times New Roman" w:hAnsi="Times New Roman" w:cs="Times New Roman"/>
          <w:color w:val="2E2E2E"/>
          <w:sz w:val="30"/>
          <w:szCs w:val="30"/>
        </w:rPr>
        <w:t> with varying degrees of accuracy. Therefore, ensemble can be seen to be a better solution as it can combine the similarity in accuracy and different error-detection rate properties in selected algorithms</w:t>
      </w:r>
      <w:r>
        <w:rPr>
          <w:rFonts w:ascii="Times New Roman" w:hAnsi="Times New Roman" w:cs="Times New Roman"/>
          <w:color w:val="2E2E2E"/>
          <w:sz w:val="30"/>
          <w:szCs w:val="30"/>
        </w:rPr>
        <w:t>.</w:t>
      </w:r>
    </w:p>
    <w:p w:rsidR="0068695D" w:rsidRDefault="0068695D">
      <w:pPr>
        <w:rPr>
          <w:rFonts w:ascii="Times New Roman" w:hAnsi="Times New Roman" w:cs="Times New Roman"/>
          <w:color w:val="2E2E2E"/>
          <w:sz w:val="30"/>
          <w:szCs w:val="30"/>
        </w:rPr>
      </w:pPr>
    </w:p>
    <w:p w:rsidR="0068695D" w:rsidRPr="0068695D" w:rsidRDefault="0068695D">
      <w:pPr>
        <w:rPr>
          <w:rFonts w:ascii="Times New Roman" w:hAnsi="Times New Roman" w:cs="Times New Roman"/>
          <w:b/>
          <w:color w:val="2E2E2E"/>
          <w:sz w:val="30"/>
          <w:szCs w:val="30"/>
        </w:rPr>
      </w:pPr>
      <w:r w:rsidRPr="0068695D">
        <w:rPr>
          <w:rFonts w:ascii="Times New Roman" w:hAnsi="Times New Roman" w:cs="Times New Roman"/>
          <w:b/>
          <w:color w:val="2E2E2E"/>
          <w:sz w:val="30"/>
          <w:szCs w:val="30"/>
        </w:rPr>
        <w:t>SOLUTION:</w:t>
      </w:r>
    </w:p>
    <w:p w:rsidR="0068695D" w:rsidRDefault="0068695D">
      <w:pPr>
        <w:rPr>
          <w:rFonts w:ascii="Times New Roman" w:hAnsi="Times New Roman" w:cs="Times New Roman"/>
          <w:color w:val="2E2E2E"/>
          <w:sz w:val="30"/>
          <w:szCs w:val="30"/>
        </w:rPr>
      </w:pPr>
      <w:r>
        <w:rPr>
          <w:rFonts w:ascii="Times New Roman" w:hAnsi="Times New Roman" w:cs="Times New Roman"/>
          <w:color w:val="2E2E2E"/>
          <w:sz w:val="30"/>
          <w:szCs w:val="30"/>
        </w:rPr>
        <w:t xml:space="preserve">      </w:t>
      </w:r>
      <w:r w:rsidRPr="0068695D">
        <w:rPr>
          <w:rFonts w:ascii="Times New Roman" w:hAnsi="Times New Roman" w:cs="Times New Roman"/>
          <w:color w:val="2E2E2E"/>
          <w:sz w:val="30"/>
          <w:szCs w:val="30"/>
        </w:rPr>
        <w:t>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rsidR="0068695D" w:rsidRDefault="0068695D">
      <w:pPr>
        <w:rPr>
          <w:rFonts w:ascii="Times New Roman" w:hAnsi="Times New Roman" w:cs="Times New Roman"/>
          <w:color w:val="2E2E2E"/>
          <w:sz w:val="30"/>
          <w:szCs w:val="30"/>
        </w:rPr>
      </w:pPr>
    </w:p>
    <w:p w:rsidR="0068695D" w:rsidRDefault="0068695D">
      <w:pPr>
        <w:rPr>
          <w:rFonts w:ascii="Times New Roman" w:hAnsi="Times New Roman" w:cs="Times New Roman"/>
          <w:color w:val="2E2E2E"/>
          <w:sz w:val="30"/>
          <w:szCs w:val="30"/>
        </w:rPr>
      </w:pPr>
    </w:p>
    <w:p w:rsidR="0068695D" w:rsidRDefault="0068695D">
      <w:pPr>
        <w:rPr>
          <w:rFonts w:ascii="Times New Roman" w:hAnsi="Times New Roman" w:cs="Times New Roman"/>
          <w:b/>
          <w:color w:val="2E2E2E"/>
          <w:sz w:val="30"/>
          <w:szCs w:val="30"/>
        </w:rPr>
      </w:pPr>
      <w:r w:rsidRPr="0068695D">
        <w:rPr>
          <w:rFonts w:ascii="Times New Roman" w:hAnsi="Times New Roman" w:cs="Times New Roman"/>
          <w:b/>
          <w:color w:val="2E2E2E"/>
          <w:sz w:val="30"/>
          <w:szCs w:val="30"/>
        </w:rPr>
        <w:t>TRAINING AND MODEL:</w:t>
      </w:r>
    </w:p>
    <w:p w:rsidR="0068695D" w:rsidRPr="0068695D" w:rsidRDefault="0068695D" w:rsidP="0068695D">
      <w:pPr>
        <w:rPr>
          <w:rFonts w:ascii="Times New Roman" w:hAnsi="Times New Roman" w:cs="Times New Roman"/>
          <w:color w:val="2E2E2E"/>
          <w:sz w:val="30"/>
          <w:szCs w:val="30"/>
        </w:rPr>
      </w:pPr>
      <w:r>
        <w:rPr>
          <w:rFonts w:ascii="Times New Roman" w:hAnsi="Times New Roman" w:cs="Times New Roman"/>
          <w:b/>
          <w:color w:val="2E2E2E"/>
          <w:sz w:val="30"/>
          <w:szCs w:val="30"/>
        </w:rPr>
        <w:t xml:space="preserve">       </w:t>
      </w:r>
      <w:r w:rsidRPr="0068695D">
        <w:rPr>
          <w:rFonts w:ascii="Times New Roman" w:hAnsi="Times New Roman" w:cs="Times New Roman"/>
          <w:color w:val="2E2E2E"/>
          <w:sz w:val="30"/>
          <w:szCs w:val="30"/>
        </w:rPr>
        <w:t xml:space="preserve">Before stating the ML model training, the data is split into 80-20 i.e., 8000 training samples &amp; 2000 testing samples. From the dataset, it is clear that this is a supervised machine learning task. There are two major types </w:t>
      </w:r>
      <w:r w:rsidRPr="0068695D">
        <w:rPr>
          <w:rFonts w:ascii="Times New Roman" w:hAnsi="Times New Roman" w:cs="Times New Roman"/>
          <w:color w:val="2E2E2E"/>
          <w:sz w:val="30"/>
          <w:szCs w:val="30"/>
        </w:rPr>
        <w:lastRenderedPageBreak/>
        <w:t>of supervised machine learning problems, called classification and regression.</w:t>
      </w:r>
    </w:p>
    <w:p w:rsidR="0068695D" w:rsidRPr="0068695D" w:rsidRDefault="0068695D" w:rsidP="0068695D">
      <w:pPr>
        <w:rPr>
          <w:rFonts w:ascii="Times New Roman" w:hAnsi="Times New Roman" w:cs="Times New Roman"/>
          <w:color w:val="2E2E2E"/>
          <w:sz w:val="30"/>
          <w:szCs w:val="30"/>
        </w:rPr>
      </w:pPr>
      <w:r w:rsidRPr="0068695D">
        <w:rPr>
          <w:rFonts w:ascii="Times New Roman" w:hAnsi="Times New Roman" w:cs="Times New Roman"/>
          <w:color w:val="2E2E2E"/>
          <w:sz w:val="30"/>
          <w:szCs w:val="30"/>
        </w:rPr>
        <w:t>This data set comes under classification problem, as the input URL is classified as phishing (1) or legitimate (0). The supervised machine learning models (classification) considered to train t</w:t>
      </w:r>
      <w:r>
        <w:rPr>
          <w:rFonts w:ascii="Times New Roman" w:hAnsi="Times New Roman" w:cs="Times New Roman"/>
          <w:color w:val="2E2E2E"/>
          <w:sz w:val="30"/>
          <w:szCs w:val="30"/>
        </w:rPr>
        <w:t>he dataset in this project are:</w:t>
      </w:r>
      <w:bookmarkStart w:id="0" w:name="_GoBack"/>
      <w:bookmarkEnd w:id="0"/>
    </w:p>
    <w:p w:rsidR="0068695D" w:rsidRPr="0068695D" w:rsidRDefault="0068695D" w:rsidP="0068695D">
      <w:pPr>
        <w:rPr>
          <w:rFonts w:ascii="Times New Roman" w:hAnsi="Times New Roman" w:cs="Times New Roman"/>
          <w:color w:val="2E2E2E"/>
          <w:sz w:val="30"/>
          <w:szCs w:val="30"/>
        </w:rPr>
      </w:pPr>
      <w:r>
        <w:rPr>
          <w:rFonts w:ascii="Times New Roman" w:hAnsi="Times New Roman" w:cs="Times New Roman"/>
          <w:color w:val="2E2E2E"/>
          <w:sz w:val="30"/>
          <w:szCs w:val="30"/>
        </w:rPr>
        <w:t>Decision Tree</w:t>
      </w:r>
    </w:p>
    <w:p w:rsidR="0068695D" w:rsidRPr="0068695D" w:rsidRDefault="0068695D" w:rsidP="0068695D">
      <w:pPr>
        <w:rPr>
          <w:rFonts w:ascii="Times New Roman" w:hAnsi="Times New Roman" w:cs="Times New Roman"/>
          <w:color w:val="2E2E2E"/>
          <w:sz w:val="30"/>
          <w:szCs w:val="30"/>
        </w:rPr>
      </w:pPr>
      <w:r>
        <w:rPr>
          <w:rFonts w:ascii="Times New Roman" w:hAnsi="Times New Roman" w:cs="Times New Roman"/>
          <w:color w:val="2E2E2E"/>
          <w:sz w:val="30"/>
          <w:szCs w:val="30"/>
        </w:rPr>
        <w:t>Random Forest</w:t>
      </w:r>
    </w:p>
    <w:p w:rsidR="0068695D" w:rsidRPr="0068695D" w:rsidRDefault="0068695D" w:rsidP="0068695D">
      <w:pPr>
        <w:rPr>
          <w:rFonts w:ascii="Times New Roman" w:hAnsi="Times New Roman" w:cs="Times New Roman"/>
          <w:color w:val="2E2E2E"/>
          <w:sz w:val="30"/>
          <w:szCs w:val="30"/>
        </w:rPr>
      </w:pPr>
      <w:r>
        <w:rPr>
          <w:rFonts w:ascii="Times New Roman" w:hAnsi="Times New Roman" w:cs="Times New Roman"/>
          <w:color w:val="2E2E2E"/>
          <w:sz w:val="30"/>
          <w:szCs w:val="30"/>
        </w:rPr>
        <w:t xml:space="preserve">Multilayer </w:t>
      </w:r>
      <w:proofErr w:type="spellStart"/>
      <w:r>
        <w:rPr>
          <w:rFonts w:ascii="Times New Roman" w:hAnsi="Times New Roman" w:cs="Times New Roman"/>
          <w:color w:val="2E2E2E"/>
          <w:sz w:val="30"/>
          <w:szCs w:val="30"/>
        </w:rPr>
        <w:t>Perceptrons</w:t>
      </w:r>
      <w:proofErr w:type="spellEnd"/>
    </w:p>
    <w:p w:rsidR="0068695D" w:rsidRPr="0068695D" w:rsidRDefault="0068695D" w:rsidP="0068695D">
      <w:pPr>
        <w:rPr>
          <w:rFonts w:ascii="Times New Roman" w:hAnsi="Times New Roman" w:cs="Times New Roman"/>
          <w:color w:val="2E2E2E"/>
          <w:sz w:val="30"/>
          <w:szCs w:val="30"/>
        </w:rPr>
      </w:pPr>
      <w:proofErr w:type="spellStart"/>
      <w:r>
        <w:rPr>
          <w:rFonts w:ascii="Times New Roman" w:hAnsi="Times New Roman" w:cs="Times New Roman"/>
          <w:color w:val="2E2E2E"/>
          <w:sz w:val="30"/>
          <w:szCs w:val="30"/>
        </w:rPr>
        <w:t>XGBoost</w:t>
      </w:r>
      <w:proofErr w:type="spellEnd"/>
    </w:p>
    <w:p w:rsidR="0068695D" w:rsidRPr="0068695D" w:rsidRDefault="0068695D" w:rsidP="0068695D">
      <w:pPr>
        <w:rPr>
          <w:rFonts w:ascii="Times New Roman" w:hAnsi="Times New Roman" w:cs="Times New Roman"/>
          <w:color w:val="2E2E2E"/>
          <w:sz w:val="30"/>
          <w:szCs w:val="30"/>
        </w:rPr>
      </w:pPr>
      <w:proofErr w:type="spellStart"/>
      <w:r w:rsidRPr="0068695D">
        <w:rPr>
          <w:rFonts w:ascii="Times New Roman" w:hAnsi="Times New Roman" w:cs="Times New Roman"/>
          <w:color w:val="2E2E2E"/>
          <w:sz w:val="30"/>
          <w:szCs w:val="30"/>
        </w:rPr>
        <w:t>Autoencod</w:t>
      </w:r>
      <w:r>
        <w:rPr>
          <w:rFonts w:ascii="Times New Roman" w:hAnsi="Times New Roman" w:cs="Times New Roman"/>
          <w:color w:val="2E2E2E"/>
          <w:sz w:val="30"/>
          <w:szCs w:val="30"/>
        </w:rPr>
        <w:t>er</w:t>
      </w:r>
      <w:proofErr w:type="spellEnd"/>
      <w:r>
        <w:rPr>
          <w:rFonts w:ascii="Times New Roman" w:hAnsi="Times New Roman" w:cs="Times New Roman"/>
          <w:color w:val="2E2E2E"/>
          <w:sz w:val="30"/>
          <w:szCs w:val="30"/>
        </w:rPr>
        <w:t xml:space="preserve"> Neural Network</w:t>
      </w:r>
    </w:p>
    <w:p w:rsidR="0068695D" w:rsidRPr="0068695D" w:rsidRDefault="0068695D" w:rsidP="0068695D">
      <w:pPr>
        <w:rPr>
          <w:rFonts w:ascii="Times New Roman" w:hAnsi="Times New Roman" w:cs="Times New Roman"/>
          <w:color w:val="2E2E2E"/>
          <w:sz w:val="30"/>
          <w:szCs w:val="30"/>
        </w:rPr>
      </w:pPr>
      <w:r>
        <w:rPr>
          <w:rFonts w:ascii="Times New Roman" w:hAnsi="Times New Roman" w:cs="Times New Roman"/>
          <w:color w:val="2E2E2E"/>
          <w:sz w:val="30"/>
          <w:szCs w:val="30"/>
        </w:rPr>
        <w:t>Support Vector Machines</w:t>
      </w:r>
    </w:p>
    <w:p w:rsidR="0068695D" w:rsidRPr="0068695D" w:rsidRDefault="0068695D" w:rsidP="0068695D">
      <w:pPr>
        <w:rPr>
          <w:rFonts w:ascii="Times New Roman" w:hAnsi="Times New Roman" w:cs="Times New Roman"/>
          <w:color w:val="2E2E2E"/>
          <w:sz w:val="30"/>
          <w:szCs w:val="30"/>
        </w:rPr>
      </w:pPr>
      <w:r w:rsidRPr="0068695D">
        <w:rPr>
          <w:rFonts w:ascii="Times New Roman" w:hAnsi="Times New Roman" w:cs="Times New Roman"/>
          <w:color w:val="2E2E2E"/>
          <w:sz w:val="30"/>
          <w:szCs w:val="30"/>
        </w:rPr>
        <w:t>All these models are trained on the dataset and evaluation of the model is done with the test dataset.</w:t>
      </w:r>
    </w:p>
    <w:p w:rsidR="0068695D" w:rsidRPr="0068695D" w:rsidRDefault="0068695D">
      <w:pPr>
        <w:rPr>
          <w:rFonts w:ascii="Times New Roman" w:hAnsi="Times New Roman" w:cs="Times New Roman"/>
          <w:b/>
          <w:sz w:val="32"/>
          <w:szCs w:val="32"/>
        </w:rPr>
      </w:pPr>
      <w:r>
        <w:rPr>
          <w:rFonts w:ascii="Times New Roman" w:hAnsi="Times New Roman" w:cs="Times New Roman"/>
          <w:b/>
          <w:color w:val="2E2E2E"/>
          <w:sz w:val="30"/>
          <w:szCs w:val="30"/>
        </w:rPr>
        <w:t xml:space="preserve">        </w:t>
      </w:r>
    </w:p>
    <w:p w:rsidR="0068695D" w:rsidRPr="0068695D" w:rsidRDefault="0068695D">
      <w:pPr>
        <w:rPr>
          <w:b/>
          <w:sz w:val="32"/>
          <w:szCs w:val="32"/>
        </w:rPr>
      </w:pPr>
    </w:p>
    <w:sectPr w:rsidR="0068695D" w:rsidRPr="0068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5D"/>
    <w:rsid w:val="0068695D"/>
    <w:rsid w:val="00884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A08B"/>
  <w15:chartTrackingRefBased/>
  <w15:docId w15:val="{82E1DE10-2568-4DE1-A4C4-59B324F2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68695D"/>
  </w:style>
  <w:style w:type="character" w:styleId="Hyperlink">
    <w:name w:val="Hyperlink"/>
    <w:basedOn w:val="DefaultParagraphFont"/>
    <w:uiPriority w:val="99"/>
    <w:semiHidden/>
    <w:unhideWhenUsed/>
    <w:rsid w:val="00686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computer-science/website-phishing-detection" TargetMode="External"/><Relationship Id="rId4" Type="http://schemas.openxmlformats.org/officeDocument/2006/relationships/hyperlink" Target="https://www.sciencedirect.com/topics/computer-science/phishing-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2022-09-17T13:59:00Z</dcterms:created>
  <dcterms:modified xsi:type="dcterms:W3CDTF">2022-09-17T14:09:00Z</dcterms:modified>
</cp:coreProperties>
</file>