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656079CD" w:rsidR="005B2106" w:rsidRPr="00AB20AC" w:rsidRDefault="005B2106" w:rsidP="005C23C7">
            <w:pPr>
              <w:rPr>
                <w:rFonts w:cstheme="minorHAnsi"/>
              </w:rPr>
            </w:pPr>
            <w:r w:rsidRPr="00AB20AC">
              <w:rPr>
                <w:rFonts w:cstheme="minorHAnsi"/>
              </w:rPr>
              <w:t>1</w:t>
            </w:r>
            <w:r w:rsidR="00214177">
              <w:rPr>
                <w:rFonts w:cstheme="minorHAnsi"/>
              </w:rPr>
              <w:t>6</w:t>
            </w:r>
            <w:r w:rsidRPr="00AB20AC">
              <w:rPr>
                <w:rFonts w:cstheme="minorHAnsi"/>
              </w:rPr>
              <w:t xml:space="preserve"> </w:t>
            </w:r>
            <w:r w:rsidR="00214177">
              <w:rPr>
                <w:rFonts w:cstheme="minorHAnsi"/>
              </w:rPr>
              <w:t>October</w:t>
            </w:r>
            <w:r w:rsidRPr="00AB20AC">
              <w:rPr>
                <w:rFonts w:cstheme="minorHAnsi"/>
              </w:rPr>
              <w:t xml:space="preserve">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46FFFC92" w:rsidR="000708AF" w:rsidRPr="00AB20AC" w:rsidRDefault="000708AF" w:rsidP="000708AF">
            <w:pPr>
              <w:rPr>
                <w:rFonts w:cstheme="minorHAnsi"/>
              </w:rPr>
            </w:pPr>
            <w:r w:rsidRPr="00AB20AC">
              <w:rPr>
                <w:rFonts w:cstheme="minorHAnsi"/>
              </w:rPr>
              <w:t>PNT2022TMID</w:t>
            </w:r>
            <w:r w:rsidR="00214177">
              <w:rPr>
                <w:rFonts w:cstheme="minorHAnsi"/>
              </w:rPr>
              <w:t>0110</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22F4300A" w:rsidR="000708AF" w:rsidRPr="00AB20AC" w:rsidRDefault="00BE3D15" w:rsidP="000708AF">
            <w:pPr>
              <w:rPr>
                <w:rFonts w:cstheme="minorHAnsi"/>
              </w:rPr>
            </w:pPr>
            <w:r>
              <w:t>Project - Signs with Smart Connectivity for Better Road Safety</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270" w:type="dxa"/>
        <w:tblLook w:val="04A0" w:firstRow="1" w:lastRow="0" w:firstColumn="1" w:lastColumn="0" w:noHBand="0" w:noVBand="1"/>
      </w:tblPr>
      <w:tblGrid>
        <w:gridCol w:w="921"/>
        <w:gridCol w:w="3740"/>
        <w:gridCol w:w="4609"/>
      </w:tblGrid>
      <w:tr w:rsidR="00AB20AC" w:rsidRPr="00B76D2E" w14:paraId="108C8CBB" w14:textId="77777777" w:rsidTr="00001464">
        <w:trPr>
          <w:trHeight w:val="566"/>
        </w:trPr>
        <w:tc>
          <w:tcPr>
            <w:tcW w:w="921" w:type="dxa"/>
          </w:tcPr>
          <w:p w14:paraId="17F37502" w14:textId="0579EF8F" w:rsidR="00AB20AC" w:rsidRPr="00B76D2E" w:rsidRDefault="00AB20AC" w:rsidP="00DB6A25">
            <w:pPr>
              <w:rPr>
                <w:rFonts w:cstheme="minorHAnsi"/>
                <w:b/>
                <w:bCs/>
              </w:rPr>
            </w:pPr>
            <w:r w:rsidRPr="00B76D2E">
              <w:rPr>
                <w:rFonts w:cstheme="minorHAnsi"/>
                <w:b/>
                <w:bCs/>
              </w:rPr>
              <w:t>S.No.</w:t>
            </w:r>
          </w:p>
        </w:tc>
        <w:tc>
          <w:tcPr>
            <w:tcW w:w="3740"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609"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001464">
        <w:trPr>
          <w:trHeight w:val="831"/>
        </w:trPr>
        <w:tc>
          <w:tcPr>
            <w:tcW w:w="921" w:type="dxa"/>
          </w:tcPr>
          <w:p w14:paraId="7AFFACB5" w14:textId="77777777" w:rsidR="00AB20AC" w:rsidRPr="00AB20AC" w:rsidRDefault="00AB20AC" w:rsidP="00AB20AC">
            <w:pPr>
              <w:pStyle w:val="ListParagraph"/>
              <w:numPr>
                <w:ilvl w:val="0"/>
                <w:numId w:val="1"/>
              </w:numPr>
              <w:rPr>
                <w:rFonts w:cstheme="minorHAnsi"/>
              </w:rPr>
            </w:pPr>
          </w:p>
        </w:tc>
        <w:tc>
          <w:tcPr>
            <w:tcW w:w="3740"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609" w:type="dxa"/>
          </w:tcPr>
          <w:p w14:paraId="17B10564" w14:textId="4E1276EF" w:rsidR="00AB20AC" w:rsidRPr="00AB20AC" w:rsidRDefault="00BE3D15" w:rsidP="00AB20AC">
            <w:pPr>
              <w:rPr>
                <w:rFonts w:cstheme="minorHAnsi"/>
              </w:rPr>
            </w:pPr>
            <w:r>
              <w:t>Project - Signs with Smart Connectivity for Better Road Safety is used to educate the drivers digitally using IOT who do not have knowledge about traffic signs and weather indication for the drivers and passengers convenience</w:t>
            </w:r>
            <w:r w:rsidR="00214177">
              <w:t>.</w:t>
            </w:r>
          </w:p>
        </w:tc>
      </w:tr>
      <w:tr w:rsidR="00AB20AC" w:rsidRPr="00AB20AC" w14:paraId="3C3A95E7" w14:textId="77777777" w:rsidTr="00001464">
        <w:trPr>
          <w:trHeight w:val="831"/>
        </w:trPr>
        <w:tc>
          <w:tcPr>
            <w:tcW w:w="921" w:type="dxa"/>
          </w:tcPr>
          <w:p w14:paraId="15669612" w14:textId="77777777" w:rsidR="00AB20AC" w:rsidRPr="00AB20AC" w:rsidRDefault="00AB20AC" w:rsidP="00AB20AC">
            <w:pPr>
              <w:pStyle w:val="ListParagraph"/>
              <w:numPr>
                <w:ilvl w:val="0"/>
                <w:numId w:val="1"/>
              </w:numPr>
              <w:rPr>
                <w:rFonts w:cstheme="minorHAnsi"/>
              </w:rPr>
            </w:pPr>
          </w:p>
        </w:tc>
        <w:tc>
          <w:tcPr>
            <w:tcW w:w="3740"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609" w:type="dxa"/>
          </w:tcPr>
          <w:p w14:paraId="309416C7" w14:textId="045F10C1" w:rsidR="00AB20AC" w:rsidRPr="00AB20AC" w:rsidRDefault="00BE3D15" w:rsidP="00AB20AC">
            <w:pPr>
              <w:rPr>
                <w:rFonts w:cstheme="minorHAnsi"/>
              </w:rPr>
            </w:pPr>
            <w:r>
              <w:rPr>
                <w:rFonts w:cstheme="minorHAnsi"/>
              </w:rPr>
              <w:t>Replacing the man</w:t>
            </w:r>
            <w:r w:rsidR="00001464">
              <w:rPr>
                <w:rFonts w:cstheme="minorHAnsi"/>
              </w:rPr>
              <w:t xml:space="preserve"> </w:t>
            </w:r>
            <w:r>
              <w:rPr>
                <w:rFonts w:cstheme="minorHAnsi"/>
              </w:rPr>
              <w:t>made painted signs into digital as well as their name which is more visible compared to current signs and also indicating weather in the same sign boards for driver where weather is not predictable</w:t>
            </w:r>
            <w:r w:rsidR="00214177">
              <w:rPr>
                <w:rFonts w:cstheme="minorHAnsi"/>
              </w:rPr>
              <w:t>.</w:t>
            </w:r>
          </w:p>
        </w:tc>
      </w:tr>
      <w:tr w:rsidR="00AB20AC" w:rsidRPr="00AB20AC" w14:paraId="6E49BCD3" w14:textId="77777777" w:rsidTr="00001464">
        <w:trPr>
          <w:trHeight w:val="801"/>
        </w:trPr>
        <w:tc>
          <w:tcPr>
            <w:tcW w:w="921" w:type="dxa"/>
          </w:tcPr>
          <w:p w14:paraId="2E958EF1" w14:textId="77777777" w:rsidR="00AB20AC" w:rsidRPr="00AB20AC" w:rsidRDefault="00AB20AC" w:rsidP="00AB20AC">
            <w:pPr>
              <w:pStyle w:val="ListParagraph"/>
              <w:numPr>
                <w:ilvl w:val="0"/>
                <w:numId w:val="1"/>
              </w:numPr>
              <w:rPr>
                <w:rFonts w:cstheme="minorHAnsi"/>
              </w:rPr>
            </w:pPr>
          </w:p>
        </w:tc>
        <w:tc>
          <w:tcPr>
            <w:tcW w:w="3740"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609" w:type="dxa"/>
          </w:tcPr>
          <w:p w14:paraId="2FC68785" w14:textId="01C8833B" w:rsidR="00AB20AC" w:rsidRPr="00AB20AC" w:rsidRDefault="00001464" w:rsidP="00AB20AC">
            <w:pPr>
              <w:rPr>
                <w:rFonts w:cstheme="minorHAnsi"/>
              </w:rPr>
            </w:pPr>
            <w:r>
              <w:rPr>
                <w:rFonts w:cstheme="minorHAnsi"/>
              </w:rPr>
              <w:t>Weather indication on sign boards is unique which will help mostly the two wheelers from unfortunate heavy rain</w:t>
            </w:r>
            <w:r w:rsidR="00214177">
              <w:rPr>
                <w:rFonts w:cstheme="minorHAnsi"/>
              </w:rPr>
              <w:t>s</w:t>
            </w:r>
            <w:r>
              <w:rPr>
                <w:rFonts w:cstheme="minorHAnsi"/>
              </w:rPr>
              <w:t xml:space="preserve"> and winds. Digital</w:t>
            </w:r>
            <w:r w:rsidR="00214177">
              <w:rPr>
                <w:rFonts w:cstheme="minorHAnsi"/>
              </w:rPr>
              <w:t xml:space="preserve"> traffic</w:t>
            </w:r>
            <w:r>
              <w:rPr>
                <w:rFonts w:cstheme="minorHAnsi"/>
              </w:rPr>
              <w:t xml:space="preserve"> sign</w:t>
            </w:r>
            <w:r w:rsidR="00214177">
              <w:rPr>
                <w:rFonts w:cstheme="minorHAnsi"/>
              </w:rPr>
              <w:t>s</w:t>
            </w:r>
            <w:r>
              <w:rPr>
                <w:rFonts w:cstheme="minorHAnsi"/>
              </w:rPr>
              <w:t xml:space="preserve"> also educat</w:t>
            </w:r>
            <w:r w:rsidR="00214177">
              <w:rPr>
                <w:rFonts w:cstheme="minorHAnsi"/>
              </w:rPr>
              <w:t>es</w:t>
            </w:r>
            <w:r>
              <w:rPr>
                <w:rFonts w:cstheme="minorHAnsi"/>
              </w:rPr>
              <w:t xml:space="preserve"> the drivers to follow traffic rules easily</w:t>
            </w:r>
            <w:r w:rsidR="00214177">
              <w:rPr>
                <w:rFonts w:cstheme="minorHAnsi"/>
              </w:rPr>
              <w:t>.</w:t>
            </w:r>
          </w:p>
        </w:tc>
      </w:tr>
      <w:tr w:rsidR="00AB20AC" w:rsidRPr="00AB20AC" w14:paraId="60541664" w14:textId="77777777" w:rsidTr="00001464">
        <w:trPr>
          <w:trHeight w:val="831"/>
        </w:trPr>
        <w:tc>
          <w:tcPr>
            <w:tcW w:w="921" w:type="dxa"/>
          </w:tcPr>
          <w:p w14:paraId="1DDDDDBF" w14:textId="77777777" w:rsidR="00AB20AC" w:rsidRPr="00AB20AC" w:rsidRDefault="00AB20AC" w:rsidP="00AB20AC">
            <w:pPr>
              <w:pStyle w:val="ListParagraph"/>
              <w:numPr>
                <w:ilvl w:val="0"/>
                <w:numId w:val="1"/>
              </w:numPr>
              <w:rPr>
                <w:rFonts w:cstheme="minorHAnsi"/>
              </w:rPr>
            </w:pPr>
          </w:p>
        </w:tc>
        <w:tc>
          <w:tcPr>
            <w:tcW w:w="3740"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609" w:type="dxa"/>
          </w:tcPr>
          <w:p w14:paraId="3DB83EF5" w14:textId="349D69A7" w:rsidR="00AB20AC" w:rsidRPr="00AB20AC" w:rsidRDefault="00001464" w:rsidP="00AB20AC">
            <w:pPr>
              <w:rPr>
                <w:rFonts w:cstheme="minorHAnsi"/>
              </w:rPr>
            </w:pPr>
            <w:r>
              <w:rPr>
                <w:rFonts w:cstheme="minorHAnsi"/>
              </w:rPr>
              <w:t>It</w:t>
            </w:r>
            <w:r w:rsidR="00127DB9">
              <w:rPr>
                <w:rFonts w:cstheme="minorHAnsi"/>
              </w:rPr>
              <w:t xml:space="preserve"> makes the people to know about</w:t>
            </w:r>
            <w:r w:rsidR="00214177">
              <w:rPr>
                <w:rFonts w:cstheme="minorHAnsi"/>
              </w:rPr>
              <w:t xml:space="preserve"> traffic</w:t>
            </w:r>
            <w:r w:rsidR="00127DB9">
              <w:rPr>
                <w:rFonts w:cstheme="minorHAnsi"/>
              </w:rPr>
              <w:t xml:space="preserve"> signs  if they </w:t>
            </w:r>
            <w:r w:rsidR="00214177">
              <w:rPr>
                <w:rFonts w:cstheme="minorHAnsi"/>
              </w:rPr>
              <w:t>don’t know ,it shows signs</w:t>
            </w:r>
            <w:r w:rsidR="00127DB9">
              <w:rPr>
                <w:rFonts w:cstheme="minorHAnsi"/>
              </w:rPr>
              <w:t xml:space="preserve"> digitally to avoid the accidents and weather indication based on IOT to avoid accidents and </w:t>
            </w:r>
            <w:r w:rsidR="00214177">
              <w:rPr>
                <w:rFonts w:cstheme="minorHAnsi"/>
              </w:rPr>
              <w:t>it helps mostly for</w:t>
            </w:r>
            <w:r w:rsidR="00127DB9">
              <w:rPr>
                <w:rFonts w:cstheme="minorHAnsi"/>
              </w:rPr>
              <w:t xml:space="preserve"> two wheeler </w:t>
            </w:r>
            <w:r w:rsidR="00214177">
              <w:rPr>
                <w:rFonts w:cstheme="minorHAnsi"/>
              </w:rPr>
              <w:t>passengers</w:t>
            </w:r>
            <w:r w:rsidR="00127DB9">
              <w:rPr>
                <w:rFonts w:cstheme="minorHAnsi"/>
              </w:rPr>
              <w:t xml:space="preserve"> </w:t>
            </w:r>
            <w:r w:rsidR="00214177">
              <w:rPr>
                <w:rFonts w:cstheme="minorHAnsi"/>
              </w:rPr>
              <w:t>.</w:t>
            </w:r>
          </w:p>
        </w:tc>
      </w:tr>
      <w:tr w:rsidR="00AB20AC" w:rsidRPr="00AB20AC" w14:paraId="7966D0D3" w14:textId="77777777" w:rsidTr="00001464">
        <w:trPr>
          <w:trHeight w:val="831"/>
        </w:trPr>
        <w:tc>
          <w:tcPr>
            <w:tcW w:w="921" w:type="dxa"/>
          </w:tcPr>
          <w:p w14:paraId="14EBEEEB" w14:textId="77777777" w:rsidR="00AB20AC" w:rsidRPr="00AB20AC" w:rsidRDefault="00AB20AC" w:rsidP="00AB20AC">
            <w:pPr>
              <w:pStyle w:val="ListParagraph"/>
              <w:numPr>
                <w:ilvl w:val="0"/>
                <w:numId w:val="1"/>
              </w:numPr>
              <w:rPr>
                <w:rFonts w:cstheme="minorHAnsi"/>
              </w:rPr>
            </w:pPr>
          </w:p>
        </w:tc>
        <w:tc>
          <w:tcPr>
            <w:tcW w:w="3740"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609" w:type="dxa"/>
          </w:tcPr>
          <w:p w14:paraId="49E88C9A" w14:textId="72B231F3" w:rsidR="00AB20AC" w:rsidRPr="00AB20AC" w:rsidRDefault="00214177" w:rsidP="00AB20AC">
            <w:pPr>
              <w:rPr>
                <w:rFonts w:cstheme="minorHAnsi"/>
              </w:rPr>
            </w:pPr>
            <w:r>
              <w:rPr>
                <w:rFonts w:cstheme="minorHAnsi"/>
              </w:rPr>
              <w:t xml:space="preserve">This project can make revenue by selling many equipments to the government </w:t>
            </w:r>
            <w:r w:rsidR="00BA6EDC">
              <w:rPr>
                <w:rFonts w:cstheme="minorHAnsi"/>
              </w:rPr>
              <w:t xml:space="preserve"> sector and also private sectors(educational &amp;medical institutions).Maintain services are also taken by the company.</w:t>
            </w:r>
          </w:p>
        </w:tc>
      </w:tr>
      <w:tr w:rsidR="00604AAA" w:rsidRPr="00AB20AC" w14:paraId="3A7E9CD7" w14:textId="77777777" w:rsidTr="00001464">
        <w:trPr>
          <w:trHeight w:val="831"/>
        </w:trPr>
        <w:tc>
          <w:tcPr>
            <w:tcW w:w="921" w:type="dxa"/>
          </w:tcPr>
          <w:p w14:paraId="72E32043" w14:textId="77777777" w:rsidR="00604AAA" w:rsidRPr="00AB20AC" w:rsidRDefault="00604AAA" w:rsidP="00AB20AC">
            <w:pPr>
              <w:pStyle w:val="ListParagraph"/>
              <w:numPr>
                <w:ilvl w:val="0"/>
                <w:numId w:val="1"/>
              </w:numPr>
              <w:rPr>
                <w:rFonts w:cstheme="minorHAnsi"/>
              </w:rPr>
            </w:pPr>
          </w:p>
        </w:tc>
        <w:tc>
          <w:tcPr>
            <w:tcW w:w="3740"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609" w:type="dxa"/>
          </w:tcPr>
          <w:p w14:paraId="1DDCCBAE" w14:textId="336CEF77" w:rsidR="00604AAA" w:rsidRPr="00AB20AC" w:rsidRDefault="00AA3547" w:rsidP="00AB20AC">
            <w:pPr>
              <w:rPr>
                <w:rFonts w:cstheme="minorHAnsi"/>
              </w:rPr>
            </w:pPr>
            <w:r>
              <w:rPr>
                <w:rFonts w:cstheme="minorHAnsi"/>
              </w:rPr>
              <w:t>It makes the daily  life of drivers and passengers better</w:t>
            </w:r>
            <w:r w:rsidR="00BA6EDC">
              <w:rPr>
                <w:rFonts w:cstheme="minorHAnsi"/>
              </w:rPr>
              <w:t xml:space="preserve">. The product can be scalable by adding new features to the product makes more revenue. </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01464"/>
    <w:rsid w:val="000708AF"/>
    <w:rsid w:val="00127DB9"/>
    <w:rsid w:val="00213958"/>
    <w:rsid w:val="00214177"/>
    <w:rsid w:val="003C4A8E"/>
    <w:rsid w:val="003E3A16"/>
    <w:rsid w:val="005B2106"/>
    <w:rsid w:val="00604389"/>
    <w:rsid w:val="00604AAA"/>
    <w:rsid w:val="007A3AE5"/>
    <w:rsid w:val="007D3B4C"/>
    <w:rsid w:val="009D3AA0"/>
    <w:rsid w:val="00AA3547"/>
    <w:rsid w:val="00AB20AC"/>
    <w:rsid w:val="00AC6D16"/>
    <w:rsid w:val="00AC7F0A"/>
    <w:rsid w:val="00B76D2E"/>
    <w:rsid w:val="00BA6EDC"/>
    <w:rsid w:val="00BE3D15"/>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pappu venkatasai kumar</cp:lastModifiedBy>
  <cp:revision>3</cp:revision>
  <dcterms:created xsi:type="dcterms:W3CDTF">2022-10-16T12:34:00Z</dcterms:created>
  <dcterms:modified xsi:type="dcterms:W3CDTF">2022-10-16T17:59:00Z</dcterms:modified>
</cp:coreProperties>
</file>