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FFEBF" w14:textId="77777777" w:rsidR="00D652AB" w:rsidRDefault="00D652AB" w:rsidP="00D652AB">
      <w:pPr>
        <w:spacing w:after="0" w:line="259" w:lineRule="auto"/>
        <w:ind w:right="144"/>
        <w:jc w:val="center"/>
      </w:pPr>
      <w:r>
        <w:rPr>
          <w:rFonts w:ascii="Calibri" w:eastAsia="Calibri" w:hAnsi="Calibri" w:cs="Calibri"/>
          <w:b/>
        </w:rPr>
        <w:t xml:space="preserve">Project Design Phase-I </w:t>
      </w:r>
    </w:p>
    <w:p w14:paraId="0CECDD5A" w14:textId="77777777" w:rsidR="00D652AB" w:rsidRDefault="00D652AB" w:rsidP="00D652AB">
      <w:pPr>
        <w:spacing w:after="0" w:line="259" w:lineRule="auto"/>
        <w:ind w:right="146"/>
        <w:jc w:val="center"/>
      </w:pPr>
      <w:r>
        <w:rPr>
          <w:rFonts w:ascii="Calibri" w:eastAsia="Calibri" w:hAnsi="Calibri" w:cs="Calibri"/>
          <w:b/>
        </w:rPr>
        <w:t xml:space="preserve">Solution Architecture </w:t>
      </w:r>
    </w:p>
    <w:p w14:paraId="75F471D3" w14:textId="77777777" w:rsidR="00D652AB" w:rsidRDefault="00D652AB" w:rsidP="00D652AB">
      <w:pPr>
        <w:spacing w:after="0" w:line="259" w:lineRule="auto"/>
        <w:ind w:left="0" w:right="96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652AB" w14:paraId="4EAB4596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AB55" w14:textId="77777777" w:rsidR="00D652AB" w:rsidRDefault="00D652AB" w:rsidP="00E3357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A322" w14:textId="77777777" w:rsidR="00D652AB" w:rsidRDefault="00D652AB" w:rsidP="00E3357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18 October 2022 </w:t>
            </w:r>
          </w:p>
        </w:tc>
      </w:tr>
      <w:tr w:rsidR="00D652AB" w14:paraId="159DE231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7D9C" w14:textId="77777777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495A6" w14:textId="1243CDC3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Times New Roman" w:hAnsi="Times New Roman" w:cs="Times New Roman"/>
              </w:rPr>
              <w:t>PNT2022TMID37600</w:t>
            </w:r>
          </w:p>
        </w:tc>
      </w:tr>
      <w:tr w:rsidR="00D652AB" w14:paraId="26FBDE62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B1FF4" w14:textId="77777777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5CFA6" w14:textId="77777777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Customer Care Registry </w:t>
            </w:r>
          </w:p>
        </w:tc>
      </w:tr>
      <w:tr w:rsidR="00D652AB" w14:paraId="12230D62" w14:textId="77777777" w:rsidTr="00D652A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2F98" w14:textId="77777777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9377" w14:textId="77777777" w:rsidR="00D652AB" w:rsidRDefault="00D652AB" w:rsidP="00D652A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Marks </w:t>
            </w:r>
          </w:p>
        </w:tc>
      </w:tr>
      <w:tr w:rsidR="005B7F63" w14:paraId="53215256" w14:textId="77777777" w:rsidTr="005B7F63">
        <w:trPr>
          <w:trHeight w:val="16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2C276" w14:textId="0BAFAAC5" w:rsidR="005B7F63" w:rsidRPr="005B7F63" w:rsidRDefault="005B7F63" w:rsidP="005B7F63">
            <w:pPr>
              <w:spacing w:after="0" w:line="259" w:lineRule="auto"/>
              <w:ind w:left="0" w:firstLine="0"/>
              <w:rPr>
                <w:rFonts w:ascii="Times New Roman" w:eastAsia="Calibri" w:hAnsi="Times New Roman" w:cs="Times New Roman"/>
                <w:sz w:val="22"/>
              </w:rPr>
            </w:pPr>
            <w:r w:rsidRPr="005B7F63">
              <w:rPr>
                <w:rFonts w:ascii="Times New Roman" w:hAnsi="Times New Roman" w:cs="Times New Roman"/>
                <w:bCs/>
              </w:rPr>
              <w:t>Team Members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6EE01" w14:textId="77777777" w:rsidR="005B7F63" w:rsidRPr="005B7F63" w:rsidRDefault="005B7F63" w:rsidP="005B7F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7F63">
              <w:rPr>
                <w:rFonts w:ascii="Times New Roman" w:hAnsi="Times New Roman" w:cs="Times New Roman"/>
                <w:bCs/>
              </w:rPr>
              <w:t>D.Lokesh</w:t>
            </w:r>
            <w:proofErr w:type="spellEnd"/>
            <w:r w:rsidRPr="005B7F63">
              <w:rPr>
                <w:rFonts w:ascii="Times New Roman" w:hAnsi="Times New Roman" w:cs="Times New Roman"/>
                <w:bCs/>
              </w:rPr>
              <w:t xml:space="preserve"> Reddy</w:t>
            </w:r>
          </w:p>
          <w:p w14:paraId="6F557D2B" w14:textId="77777777" w:rsidR="005B7F63" w:rsidRPr="005B7F63" w:rsidRDefault="005B7F63" w:rsidP="005B7F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5B7F63">
              <w:rPr>
                <w:rFonts w:ascii="Times New Roman" w:hAnsi="Times New Roman" w:cs="Times New Roman"/>
                <w:bCs/>
              </w:rPr>
              <w:t>CH.Santhosh</w:t>
            </w:r>
            <w:proofErr w:type="spellEnd"/>
            <w:proofErr w:type="gramEnd"/>
            <w:r w:rsidRPr="005B7F63">
              <w:rPr>
                <w:rFonts w:ascii="Times New Roman" w:hAnsi="Times New Roman" w:cs="Times New Roman"/>
                <w:bCs/>
              </w:rPr>
              <w:t xml:space="preserve"> Reddy</w:t>
            </w:r>
          </w:p>
          <w:p w14:paraId="3DAFCE89" w14:textId="77777777" w:rsidR="005B7F63" w:rsidRPr="005B7F63" w:rsidRDefault="005B7F63" w:rsidP="005B7F63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B7F63">
              <w:rPr>
                <w:rFonts w:ascii="Times New Roman" w:hAnsi="Times New Roman" w:cs="Times New Roman"/>
                <w:bCs/>
              </w:rPr>
              <w:t>E.</w:t>
            </w:r>
            <w:proofErr w:type="gramStart"/>
            <w:r w:rsidRPr="005B7F63">
              <w:rPr>
                <w:rFonts w:ascii="Times New Roman" w:hAnsi="Times New Roman" w:cs="Times New Roman"/>
                <w:bCs/>
              </w:rPr>
              <w:t>M.Anjunath</w:t>
            </w:r>
            <w:proofErr w:type="spellEnd"/>
            <w:proofErr w:type="gramEnd"/>
            <w:r w:rsidRPr="005B7F63">
              <w:rPr>
                <w:rFonts w:ascii="Times New Roman" w:hAnsi="Times New Roman" w:cs="Times New Roman"/>
                <w:bCs/>
              </w:rPr>
              <w:t xml:space="preserve"> Goud</w:t>
            </w:r>
          </w:p>
          <w:p w14:paraId="558B113E" w14:textId="1C93379C" w:rsidR="005B7F63" w:rsidRPr="005B7F63" w:rsidRDefault="005B7F63" w:rsidP="005B7F63">
            <w:pPr>
              <w:spacing w:after="0" w:line="259" w:lineRule="auto"/>
              <w:ind w:left="0" w:firstLine="0"/>
              <w:rPr>
                <w:rFonts w:ascii="Times New Roman" w:eastAsia="Calibri" w:hAnsi="Times New Roman" w:cs="Times New Roman"/>
                <w:sz w:val="22"/>
              </w:rPr>
            </w:pPr>
            <w:r w:rsidRPr="005B7F63">
              <w:rPr>
                <w:rFonts w:ascii="Times New Roman" w:hAnsi="Times New Roman" w:cs="Times New Roman"/>
                <w:bCs/>
              </w:rPr>
              <w:t xml:space="preserve">  </w:t>
            </w:r>
            <w:proofErr w:type="spellStart"/>
            <w:proofErr w:type="gramStart"/>
            <w:r w:rsidRPr="005B7F63">
              <w:rPr>
                <w:rFonts w:ascii="Times New Roman" w:hAnsi="Times New Roman" w:cs="Times New Roman"/>
                <w:bCs/>
              </w:rPr>
              <w:t>k.krishna</w:t>
            </w:r>
            <w:proofErr w:type="spellEnd"/>
            <w:proofErr w:type="gramEnd"/>
            <w:r w:rsidRPr="005B7F6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5B7F63">
              <w:rPr>
                <w:rFonts w:ascii="Times New Roman" w:hAnsi="Times New Roman" w:cs="Times New Roman"/>
                <w:bCs/>
              </w:rPr>
              <w:t>kishore</w:t>
            </w:r>
            <w:proofErr w:type="spellEnd"/>
          </w:p>
        </w:tc>
      </w:tr>
    </w:tbl>
    <w:p w14:paraId="65C51136" w14:textId="77777777" w:rsidR="00D652AB" w:rsidRDefault="00D652AB" w:rsidP="00D652AB">
      <w:pPr>
        <w:spacing w:after="17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4322FB0" w14:textId="77777777" w:rsidR="00D652AB" w:rsidRDefault="00D652AB" w:rsidP="00D652AB">
      <w:pPr>
        <w:spacing w:after="159" w:line="259" w:lineRule="auto"/>
        <w:ind w:left="-5"/>
      </w:pPr>
      <w:r>
        <w:rPr>
          <w:b/>
        </w:rPr>
        <w:t xml:space="preserve">Solution Architecture: </w:t>
      </w:r>
    </w:p>
    <w:p w14:paraId="245C626F" w14:textId="77777777" w:rsidR="00D652AB" w:rsidRDefault="00D652AB" w:rsidP="00D652AB">
      <w:pPr>
        <w:spacing w:after="366"/>
        <w:ind w:right="22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0738FA98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Find the best tech solution to solve existing business problems. </w:t>
      </w:r>
    </w:p>
    <w:p w14:paraId="2FF24A86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Describe the structure, characteristics, behaviour, and other aspects of the software to project stakeholders. </w:t>
      </w:r>
    </w:p>
    <w:p w14:paraId="7D21BE15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Define features, development phases, and solution requirements. </w:t>
      </w:r>
    </w:p>
    <w:p w14:paraId="12862FCE" w14:textId="77777777" w:rsidR="00D652AB" w:rsidRDefault="00D652AB" w:rsidP="00D652AB">
      <w:pPr>
        <w:numPr>
          <w:ilvl w:val="0"/>
          <w:numId w:val="1"/>
        </w:numPr>
        <w:ind w:right="22" w:hanging="360"/>
      </w:pPr>
      <w:r>
        <w:t xml:space="preserve">Provide specifications according to which the solution is defined, managed, and delivered. </w:t>
      </w:r>
    </w:p>
    <w:p w14:paraId="40E4B532" w14:textId="77777777" w:rsidR="00D652AB" w:rsidRDefault="00D652AB" w:rsidP="00D652AB">
      <w:pPr>
        <w:spacing w:after="177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1082452" w14:textId="77777777" w:rsidR="00D652AB" w:rsidRDefault="00D652AB" w:rsidP="00D652AB">
      <w:pPr>
        <w:spacing w:after="117" w:line="259" w:lineRule="auto"/>
        <w:ind w:left="-5"/>
      </w:pPr>
      <w:r>
        <w:rPr>
          <w:b/>
        </w:rPr>
        <w:t>Solution Architecture Diagram</w:t>
      </w:r>
      <w:r>
        <w:rPr>
          <w:rFonts w:ascii="Calibri" w:eastAsia="Calibri" w:hAnsi="Calibri" w:cs="Calibri"/>
          <w:b/>
          <w:sz w:val="22"/>
        </w:rPr>
        <w:t xml:space="preserve">:  </w:t>
      </w:r>
    </w:p>
    <w:p w14:paraId="50661982" w14:textId="77777777" w:rsidR="00D652AB" w:rsidRDefault="00D652AB" w:rsidP="00D652AB">
      <w:pPr>
        <w:spacing w:after="9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B7F284E" wp14:editId="583A2DAC">
            <wp:extent cx="5791200" cy="3372612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7ED6125" w14:textId="77777777" w:rsidR="00D652AB" w:rsidRDefault="00D652AB" w:rsidP="00D652AB">
      <w:pPr>
        <w:spacing w:after="146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8B4CF3C" w14:textId="77777777" w:rsidR="00D652AB" w:rsidRDefault="00D652AB" w:rsidP="00D652AB">
      <w:pPr>
        <w:spacing w:after="159" w:line="259" w:lineRule="auto"/>
        <w:ind w:left="0" w:firstLine="0"/>
      </w:pPr>
      <w:r>
        <w:rPr>
          <w:i/>
          <w:color w:val="333333"/>
          <w:sz w:val="21"/>
        </w:rPr>
        <w:t>Figure 1: Architecture and data flow of the customer care registry application</w:t>
      </w:r>
      <w:r>
        <w:rPr>
          <w:rFonts w:ascii="Calibri" w:eastAsia="Calibri" w:hAnsi="Calibri" w:cs="Calibri"/>
          <w:b/>
          <w:sz w:val="22"/>
        </w:rPr>
        <w:t xml:space="preserve"> </w:t>
      </w:r>
    </w:p>
    <w:p w14:paraId="7873E890" w14:textId="77777777" w:rsidR="00D63734" w:rsidRDefault="00D63734"/>
    <w:sectPr w:rsidR="00D63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36206"/>
    <w:multiLevelType w:val="hybridMultilevel"/>
    <w:tmpl w:val="90B84504"/>
    <w:lvl w:ilvl="0" w:tplc="3C6C712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3C0A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FAF6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CC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905C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17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9ADF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604D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CF2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63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AB"/>
    <w:rsid w:val="005B7F63"/>
    <w:rsid w:val="00D63734"/>
    <w:rsid w:val="00D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6269"/>
  <w15:chartTrackingRefBased/>
  <w15:docId w15:val="{EE21B0AE-CD56-4466-B0DF-C75F7AAF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2AB"/>
    <w:pPr>
      <w:spacing w:after="140" w:line="250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652A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duvvuru lokeshreddy</dc:creator>
  <cp:keywords/>
  <dc:description/>
  <cp:lastModifiedBy>duvvuru lokeshreddy</cp:lastModifiedBy>
  <cp:revision>2</cp:revision>
  <dcterms:created xsi:type="dcterms:W3CDTF">2022-11-11T16:09:00Z</dcterms:created>
  <dcterms:modified xsi:type="dcterms:W3CDTF">2022-11-16T06:19:00Z</dcterms:modified>
</cp:coreProperties>
</file>